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816F8" w14:textId="77777777" w:rsidR="00672D05" w:rsidRPr="00FD6DAE" w:rsidRDefault="00672D05" w:rsidP="00672D05">
      <w:pPr>
        <w:rPr>
          <w:sz w:val="24"/>
          <w:szCs w:val="24"/>
        </w:rPr>
      </w:pPr>
      <w:r w:rsidRPr="00FD6DAE">
        <w:rPr>
          <w:sz w:val="24"/>
          <w:szCs w:val="24"/>
        </w:rPr>
        <w:t>Základní škola a Mateřská škola, Horní Dunajovice, okres Znojmo, příspěvková organizace</w:t>
      </w:r>
    </w:p>
    <w:p w14:paraId="17D5DA00" w14:textId="77777777" w:rsidR="00672D05" w:rsidRPr="00FD6DAE" w:rsidRDefault="00672D05" w:rsidP="00672D05">
      <w:pPr>
        <w:pBdr>
          <w:bottom w:val="single" w:sz="12" w:space="1" w:color="auto"/>
        </w:pBdr>
        <w:rPr>
          <w:sz w:val="24"/>
          <w:szCs w:val="24"/>
        </w:rPr>
      </w:pPr>
      <w:r w:rsidRPr="00FD6DAE">
        <w:rPr>
          <w:sz w:val="24"/>
          <w:szCs w:val="24"/>
        </w:rPr>
        <w:t xml:space="preserve">Horní Dunajovice 184, 671 34            telefon: 515273225                              IČO: 71005234  </w:t>
      </w:r>
    </w:p>
    <w:p w14:paraId="0218E46E" w14:textId="25DD3102" w:rsidR="00672D05" w:rsidRPr="00FD6DAE" w:rsidRDefault="00417733" w:rsidP="00672D05">
      <w:pPr>
        <w:pBdr>
          <w:bottom w:val="single" w:sz="12" w:space="1" w:color="auto"/>
        </w:pBdr>
        <w:rPr>
          <w:sz w:val="24"/>
          <w:szCs w:val="24"/>
        </w:rPr>
      </w:pPr>
      <w:hyperlink r:id="rId5" w:history="1">
        <w:r w:rsidR="00672D05" w:rsidRPr="00FD6DAE">
          <w:rPr>
            <w:sz w:val="24"/>
            <w:szCs w:val="24"/>
            <w:u w:val="single"/>
          </w:rPr>
          <w:t>www.zshornidunajovice.cz</w:t>
        </w:r>
      </w:hyperlink>
      <w:r w:rsidR="00672D05" w:rsidRPr="00FD6DAE">
        <w:rPr>
          <w:sz w:val="24"/>
          <w:szCs w:val="24"/>
        </w:rPr>
        <w:t xml:space="preserve"> </w:t>
      </w:r>
      <w:r w:rsidR="00672D05" w:rsidRPr="00FD6DAE">
        <w:rPr>
          <w:sz w:val="24"/>
          <w:szCs w:val="24"/>
        </w:rPr>
        <w:tab/>
      </w:r>
      <w:r w:rsidR="00672D05" w:rsidRPr="00FD6DAE">
        <w:rPr>
          <w:sz w:val="24"/>
          <w:szCs w:val="24"/>
        </w:rPr>
        <w:tab/>
      </w:r>
      <w:r w:rsidR="00672D05" w:rsidRPr="00FD6DAE">
        <w:rPr>
          <w:sz w:val="24"/>
          <w:szCs w:val="24"/>
        </w:rPr>
        <w:tab/>
      </w:r>
      <w:r w:rsidR="00672D05" w:rsidRPr="00FD6DAE">
        <w:rPr>
          <w:sz w:val="24"/>
          <w:szCs w:val="24"/>
        </w:rPr>
        <w:tab/>
        <w:t xml:space="preserve">    e-mail:</w:t>
      </w:r>
      <w:r w:rsidR="00672D05">
        <w:rPr>
          <w:sz w:val="24"/>
          <w:szCs w:val="24"/>
        </w:rPr>
        <w:t xml:space="preserve"> zshdunajovice@seznam.cz</w:t>
      </w:r>
    </w:p>
    <w:p w14:paraId="10000CCE" w14:textId="77777777" w:rsidR="00672D05" w:rsidRPr="00FD6DAE" w:rsidRDefault="00672D05" w:rsidP="00672D05">
      <w:pPr>
        <w:jc w:val="both"/>
        <w:rPr>
          <w:rFonts w:ascii="Arial" w:hAnsi="Arial" w:cs="Arial"/>
          <w:sz w:val="24"/>
          <w:szCs w:val="24"/>
        </w:rPr>
      </w:pPr>
    </w:p>
    <w:p w14:paraId="6CF80132" w14:textId="77777777" w:rsidR="00672D05" w:rsidRDefault="00672D05" w:rsidP="00672D05"/>
    <w:p w14:paraId="0152BB27" w14:textId="77777777" w:rsidR="00672D05" w:rsidRPr="00214ECE" w:rsidRDefault="00672D05" w:rsidP="00672D05">
      <w:pPr>
        <w:jc w:val="center"/>
        <w:rPr>
          <w:rFonts w:eastAsia="Batang"/>
          <w:b/>
          <w:sz w:val="28"/>
          <w:szCs w:val="24"/>
          <w:u w:val="single"/>
        </w:rPr>
      </w:pPr>
    </w:p>
    <w:p w14:paraId="5DE26E81" w14:textId="77777777" w:rsidR="00672D05" w:rsidRPr="00214ECE" w:rsidRDefault="00672D05" w:rsidP="00672D05">
      <w:pPr>
        <w:jc w:val="center"/>
        <w:rPr>
          <w:rFonts w:eastAsia="Batang"/>
          <w:b/>
          <w:sz w:val="28"/>
          <w:szCs w:val="24"/>
          <w:u w:val="single"/>
        </w:rPr>
      </w:pPr>
    </w:p>
    <w:p w14:paraId="52B63290" w14:textId="77777777" w:rsidR="00672D05" w:rsidRPr="00F97DA5" w:rsidRDefault="00672D05" w:rsidP="00672D05">
      <w:pPr>
        <w:jc w:val="center"/>
        <w:rPr>
          <w:rFonts w:eastAsia="Batang"/>
          <w:b/>
          <w:color w:val="ED7D31" w:themeColor="accent2"/>
          <w:sz w:val="40"/>
          <w:szCs w:val="40"/>
          <w:u w:val="single"/>
        </w:rPr>
      </w:pPr>
      <w:r w:rsidRPr="00F97DA5">
        <w:rPr>
          <w:rFonts w:eastAsia="Batang"/>
          <w:b/>
          <w:color w:val="ED7D31" w:themeColor="accent2"/>
          <w:sz w:val="40"/>
          <w:szCs w:val="40"/>
          <w:u w:val="single"/>
        </w:rPr>
        <w:t xml:space="preserve">Dlouhodobý plán </w:t>
      </w:r>
    </w:p>
    <w:p w14:paraId="32BEB29A" w14:textId="77777777" w:rsidR="00672D05" w:rsidRPr="00F97DA5" w:rsidRDefault="00672D05" w:rsidP="00672D05">
      <w:pPr>
        <w:jc w:val="center"/>
        <w:rPr>
          <w:rFonts w:eastAsia="Batang"/>
          <w:b/>
          <w:color w:val="ED7D31" w:themeColor="accent2"/>
          <w:sz w:val="28"/>
          <w:szCs w:val="24"/>
          <w:u w:val="single"/>
        </w:rPr>
      </w:pPr>
    </w:p>
    <w:p w14:paraId="58D69430" w14:textId="33227799" w:rsidR="00672D05" w:rsidRPr="00F97DA5" w:rsidRDefault="00672D05" w:rsidP="00672D05">
      <w:pPr>
        <w:jc w:val="center"/>
        <w:rPr>
          <w:rFonts w:eastAsia="Batang"/>
          <w:b/>
          <w:color w:val="ED7D31" w:themeColor="accent2"/>
          <w:sz w:val="28"/>
          <w:szCs w:val="24"/>
          <w:u w:val="single"/>
        </w:rPr>
      </w:pPr>
      <w:r w:rsidRPr="00F97DA5">
        <w:rPr>
          <w:rFonts w:eastAsia="Batang"/>
          <w:b/>
          <w:color w:val="ED7D31" w:themeColor="accent2"/>
          <w:sz w:val="28"/>
          <w:szCs w:val="24"/>
          <w:u w:val="single"/>
        </w:rPr>
        <w:t xml:space="preserve"> koncepční záměry a úkoly v období </w:t>
      </w:r>
      <w:r w:rsidR="0070236A" w:rsidRPr="00F97DA5">
        <w:rPr>
          <w:rFonts w:eastAsia="Batang"/>
          <w:b/>
          <w:color w:val="ED7D31" w:themeColor="accent2"/>
          <w:sz w:val="28"/>
          <w:szCs w:val="24"/>
          <w:u w:val="single"/>
        </w:rPr>
        <w:t>2020–2025</w:t>
      </w:r>
    </w:p>
    <w:p w14:paraId="3AFFD1E6" w14:textId="77777777" w:rsidR="00672D05" w:rsidRPr="00214ECE" w:rsidRDefault="00672D05" w:rsidP="00672D05">
      <w:pPr>
        <w:rPr>
          <w:rFonts w:eastAsia="Batang"/>
          <w:sz w:val="24"/>
          <w:szCs w:val="24"/>
        </w:rPr>
      </w:pPr>
    </w:p>
    <w:p w14:paraId="032443F1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214F30CC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760FB715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32"/>
          <w:szCs w:val="32"/>
        </w:rPr>
      </w:pPr>
      <w:r w:rsidRPr="00F97DA5">
        <w:rPr>
          <w:rFonts w:eastAsia="Batang"/>
          <w:b/>
          <w:color w:val="ED7D31" w:themeColor="accent2"/>
          <w:sz w:val="32"/>
          <w:szCs w:val="32"/>
        </w:rPr>
        <w:t>Cíle</w:t>
      </w:r>
    </w:p>
    <w:p w14:paraId="53EFA194" w14:textId="77777777" w:rsidR="00672D05" w:rsidRPr="00EA3D5D" w:rsidRDefault="00672D05" w:rsidP="00672D05">
      <w:pPr>
        <w:rPr>
          <w:rFonts w:eastAsia="Batang"/>
          <w:b/>
          <w:sz w:val="32"/>
          <w:szCs w:val="32"/>
        </w:rPr>
      </w:pPr>
    </w:p>
    <w:p w14:paraId="2B169BD6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</w:t>
      </w:r>
      <w:r w:rsidRPr="003F4782">
        <w:rPr>
          <w:rFonts w:eastAsia="Batang"/>
          <w:sz w:val="24"/>
          <w:szCs w:val="24"/>
        </w:rPr>
        <w:t>ozvoj podmínek ke vzdělávání – ekonomické zdroje, kulturnost a vybavenost prostředí, hygiena</w:t>
      </w:r>
      <w:r>
        <w:rPr>
          <w:rFonts w:eastAsia="Batang"/>
          <w:sz w:val="24"/>
          <w:szCs w:val="24"/>
        </w:rPr>
        <w:t>,</w:t>
      </w:r>
    </w:p>
    <w:p w14:paraId="1D6517E4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preventivně předcházet problémům pomocí neustálé údržby budovy školy</w:t>
      </w:r>
      <w:r>
        <w:rPr>
          <w:rFonts w:eastAsia="Batang"/>
          <w:sz w:val="24"/>
          <w:szCs w:val="24"/>
        </w:rPr>
        <w:t>,</w:t>
      </w:r>
    </w:p>
    <w:p w14:paraId="4A5253AE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zaměřit se na školu a její okolí z hlediska estetické výchovy</w:t>
      </w:r>
      <w:r>
        <w:rPr>
          <w:rFonts w:eastAsia="Batang"/>
          <w:sz w:val="24"/>
          <w:szCs w:val="24"/>
        </w:rPr>
        <w:t>,</w:t>
      </w:r>
      <w:r w:rsidRPr="003F4782">
        <w:rPr>
          <w:rFonts w:eastAsia="Batang"/>
          <w:sz w:val="24"/>
          <w:szCs w:val="24"/>
        </w:rPr>
        <w:t xml:space="preserve"> </w:t>
      </w:r>
    </w:p>
    <w:p w14:paraId="5361097C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>
        <w:rPr>
          <w:rFonts w:eastAsia="Batang"/>
          <w:sz w:val="24"/>
          <w:szCs w:val="24"/>
        </w:rPr>
        <w:t>,</w:t>
      </w:r>
    </w:p>
    <w:p w14:paraId="4CB5BAA1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zvyšování kvalifikovanosti </w:t>
      </w:r>
      <w:r>
        <w:rPr>
          <w:rFonts w:eastAsia="Batang"/>
          <w:sz w:val="24"/>
          <w:szCs w:val="24"/>
        </w:rPr>
        <w:t>pedagogů</w:t>
      </w:r>
      <w:r w:rsidRPr="003F4782">
        <w:rPr>
          <w:rFonts w:eastAsia="Batang"/>
          <w:sz w:val="24"/>
          <w:szCs w:val="24"/>
        </w:rPr>
        <w:t>, rozvoj pedagogických dovedností pedagogů a odborných znalostí pracovníků školy, využívání znalostí ze speciální pedagogiky</w:t>
      </w:r>
      <w:r>
        <w:rPr>
          <w:rFonts w:eastAsia="Batang"/>
          <w:sz w:val="24"/>
          <w:szCs w:val="24"/>
        </w:rPr>
        <w:t>,</w:t>
      </w:r>
    </w:p>
    <w:p w14:paraId="72C5917F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</w:t>
      </w:r>
      <w:r w:rsidRPr="003F4782">
        <w:rPr>
          <w:rFonts w:eastAsia="Batang"/>
          <w:sz w:val="24"/>
          <w:szCs w:val="24"/>
        </w:rPr>
        <w:t>ozvoj podpůrné, poradenské a konzultační činnosti školy žákům, zákonným zástupcům</w:t>
      </w:r>
      <w:r>
        <w:rPr>
          <w:rFonts w:eastAsia="Batang"/>
          <w:sz w:val="24"/>
          <w:szCs w:val="24"/>
        </w:rPr>
        <w:t>,</w:t>
      </w:r>
    </w:p>
    <w:p w14:paraId="206B9B44" w14:textId="77777777" w:rsidR="00672D05" w:rsidRPr="003F4782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rozvoj týmové spolupráce a kolegiálních vztahů ve škole</w:t>
      </w:r>
      <w:r>
        <w:rPr>
          <w:rFonts w:eastAsia="Batang"/>
          <w:sz w:val="24"/>
          <w:szCs w:val="24"/>
        </w:rPr>
        <w:t>,</w:t>
      </w:r>
    </w:p>
    <w:p w14:paraId="5B30495B" w14:textId="19320A4A" w:rsidR="00672D05" w:rsidRDefault="00672D05" w:rsidP="00672D05">
      <w:pPr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</w:t>
      </w:r>
      <w:r w:rsidRPr="003F4782">
        <w:rPr>
          <w:rFonts w:eastAsia="Batang"/>
          <w:sz w:val="24"/>
          <w:szCs w:val="24"/>
        </w:rPr>
        <w:t>ozvoj informačního systému a pr</w:t>
      </w:r>
      <w:r>
        <w:rPr>
          <w:rFonts w:eastAsia="Batang"/>
          <w:sz w:val="24"/>
          <w:szCs w:val="24"/>
        </w:rPr>
        <w:t>ezentace školy</w:t>
      </w:r>
      <w:r w:rsidR="00417733">
        <w:rPr>
          <w:rFonts w:eastAsia="Batang"/>
          <w:sz w:val="24"/>
          <w:szCs w:val="24"/>
        </w:rPr>
        <w:t>.</w:t>
      </w:r>
    </w:p>
    <w:p w14:paraId="667B171A" w14:textId="77777777" w:rsidR="00672D05" w:rsidRPr="003F4782" w:rsidRDefault="00672D05" w:rsidP="00672D05">
      <w:pPr>
        <w:ind w:left="720"/>
        <w:rPr>
          <w:rFonts w:eastAsia="Batang"/>
          <w:sz w:val="24"/>
          <w:szCs w:val="24"/>
        </w:rPr>
      </w:pPr>
    </w:p>
    <w:p w14:paraId="1B3221A1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6D40E784" w14:textId="77777777" w:rsidR="00672D05" w:rsidRPr="003F4782" w:rsidRDefault="00672D05" w:rsidP="00672D05">
      <w:pPr>
        <w:rPr>
          <w:rFonts w:eastAsia="Batang"/>
          <w:sz w:val="24"/>
          <w:szCs w:val="24"/>
        </w:rPr>
      </w:pPr>
    </w:p>
    <w:p w14:paraId="6DFE9E79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32"/>
          <w:szCs w:val="32"/>
        </w:rPr>
      </w:pPr>
      <w:r w:rsidRPr="00F97DA5">
        <w:rPr>
          <w:rFonts w:eastAsia="Batang"/>
          <w:b/>
          <w:color w:val="ED7D31" w:themeColor="accent2"/>
          <w:sz w:val="32"/>
          <w:szCs w:val="32"/>
        </w:rPr>
        <w:t>Oblast řízení a správy</w:t>
      </w:r>
    </w:p>
    <w:p w14:paraId="5C127AF8" w14:textId="77777777" w:rsidR="00672D05" w:rsidRPr="00EA3D5D" w:rsidRDefault="00672D05" w:rsidP="00672D05">
      <w:pPr>
        <w:rPr>
          <w:rFonts w:eastAsia="Batang"/>
          <w:b/>
          <w:sz w:val="32"/>
          <w:szCs w:val="32"/>
        </w:rPr>
      </w:pPr>
    </w:p>
    <w:p w14:paraId="4C047567" w14:textId="77777777" w:rsidR="00672D05" w:rsidRPr="003F4782" w:rsidRDefault="00672D05" w:rsidP="00672D05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udržovat naplněnost školy</w:t>
      </w:r>
      <w:r>
        <w:rPr>
          <w:rFonts w:eastAsia="Batang"/>
          <w:sz w:val="24"/>
          <w:szCs w:val="24"/>
        </w:rPr>
        <w:t>,</w:t>
      </w:r>
    </w:p>
    <w:p w14:paraId="6218CD2D" w14:textId="77777777" w:rsidR="00672D05" w:rsidRPr="003F4782" w:rsidRDefault="00672D05" w:rsidP="00672D05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spolupracovat se zřizovatelem v otázkách finančních, organizačních a při akcích obce i školy – vítání občánků, Dny dětí, besídky</w:t>
      </w:r>
      <w:r>
        <w:rPr>
          <w:rFonts w:eastAsia="Batang"/>
          <w:sz w:val="24"/>
          <w:szCs w:val="24"/>
        </w:rPr>
        <w:t>, vystoupení,</w:t>
      </w:r>
      <w:r w:rsidRPr="003F4782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karneval</w:t>
      </w:r>
      <w:r w:rsidRPr="003F4782">
        <w:rPr>
          <w:rFonts w:eastAsia="Batang"/>
          <w:sz w:val="24"/>
          <w:szCs w:val="24"/>
        </w:rPr>
        <w:t xml:space="preserve">, </w:t>
      </w:r>
    </w:p>
    <w:p w14:paraId="6C84329A" w14:textId="77777777" w:rsidR="00672D05" w:rsidRPr="003F4782" w:rsidRDefault="00672D05" w:rsidP="00672D05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doplňovat vybavení školy pro názornost a efektivitu výuky, aktualizovat uče</w:t>
      </w:r>
      <w:r>
        <w:rPr>
          <w:rFonts w:eastAsia="Batang"/>
          <w:sz w:val="24"/>
          <w:szCs w:val="24"/>
        </w:rPr>
        <w:t>bní pomůcky,</w:t>
      </w:r>
      <w:r w:rsidRPr="003F4782">
        <w:rPr>
          <w:rFonts w:eastAsia="Batang"/>
          <w:sz w:val="24"/>
          <w:szCs w:val="24"/>
        </w:rPr>
        <w:t xml:space="preserve"> modernizovat vybavení jednotlivých součástí školy za pomoci zřizovatele, </w:t>
      </w:r>
    </w:p>
    <w:p w14:paraId="2696366F" w14:textId="77777777" w:rsidR="00672D05" w:rsidRPr="003F4782" w:rsidRDefault="00672D05" w:rsidP="00672D05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>
        <w:rPr>
          <w:rFonts w:eastAsia="Batang"/>
          <w:sz w:val="24"/>
          <w:szCs w:val="24"/>
        </w:rPr>
        <w:t>,</w:t>
      </w:r>
    </w:p>
    <w:p w14:paraId="6BB2F6CB" w14:textId="77777777" w:rsidR="00672D05" w:rsidRDefault="00672D05" w:rsidP="00672D0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hodnotit a inovovat strategie a plány pro realizaci ŠVP,</w:t>
      </w:r>
    </w:p>
    <w:p w14:paraId="4BB2CBF9" w14:textId="77777777" w:rsidR="00672D05" w:rsidRPr="002A3E46" w:rsidRDefault="00672D05" w:rsidP="00672D0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A3E46">
        <w:rPr>
          <w:color w:val="auto"/>
        </w:rPr>
        <w:t xml:space="preserve">zajistit podíl pracovníků na </w:t>
      </w:r>
      <w:r w:rsidRPr="002A3E46">
        <w:rPr>
          <w:sz w:val="23"/>
          <w:szCs w:val="23"/>
        </w:rPr>
        <w:t xml:space="preserve">strategickém řízení a vlastním hodnocení školy, </w:t>
      </w:r>
      <w:r>
        <w:rPr>
          <w:sz w:val="23"/>
          <w:szCs w:val="23"/>
        </w:rPr>
        <w:t>delegovat výkonné kompetence na co nejnižší úrovně řízení,</w:t>
      </w:r>
    </w:p>
    <w:p w14:paraId="2547DD9C" w14:textId="77777777" w:rsidR="00672D05" w:rsidRDefault="00672D05" w:rsidP="00672D0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4E5E36">
        <w:rPr>
          <w:color w:val="auto"/>
        </w:rPr>
        <w:t>pravidelně vyhodnocovat</w:t>
      </w:r>
      <w:r>
        <w:rPr>
          <w:color w:val="auto"/>
        </w:rPr>
        <w:t xml:space="preserve"> </w:t>
      </w:r>
      <w:r w:rsidRPr="004E5E36">
        <w:rPr>
          <w:sz w:val="23"/>
          <w:szCs w:val="23"/>
        </w:rPr>
        <w:t>personální rizik</w:t>
      </w:r>
      <w:r>
        <w:rPr>
          <w:sz w:val="23"/>
          <w:szCs w:val="23"/>
        </w:rPr>
        <w:t>a</w:t>
      </w:r>
      <w:r w:rsidRPr="004E5E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 w:rsidRPr="004E5E36">
        <w:rPr>
          <w:sz w:val="23"/>
          <w:szCs w:val="23"/>
        </w:rPr>
        <w:t>přijím</w:t>
      </w:r>
      <w:r>
        <w:rPr>
          <w:sz w:val="23"/>
          <w:szCs w:val="23"/>
        </w:rPr>
        <w:t>at</w:t>
      </w:r>
      <w:r w:rsidRPr="004E5E36">
        <w:rPr>
          <w:sz w:val="23"/>
          <w:szCs w:val="23"/>
        </w:rPr>
        <w:t xml:space="preserve"> opatření k</w:t>
      </w:r>
      <w:r>
        <w:rPr>
          <w:sz w:val="23"/>
          <w:szCs w:val="23"/>
        </w:rPr>
        <w:t xml:space="preserve"> jejich </w:t>
      </w:r>
      <w:r w:rsidRPr="004E5E36">
        <w:rPr>
          <w:sz w:val="23"/>
          <w:szCs w:val="23"/>
        </w:rPr>
        <w:t>odstraňování</w:t>
      </w:r>
      <w:r>
        <w:rPr>
          <w:sz w:val="23"/>
          <w:szCs w:val="23"/>
        </w:rPr>
        <w:t xml:space="preserve">, zejména v oblasti odborné kvalifikace pedagogů a </w:t>
      </w:r>
      <w:r w:rsidRPr="004E5E36">
        <w:rPr>
          <w:sz w:val="23"/>
          <w:szCs w:val="23"/>
        </w:rPr>
        <w:t>věkov</w:t>
      </w:r>
      <w:r>
        <w:rPr>
          <w:sz w:val="23"/>
          <w:szCs w:val="23"/>
        </w:rPr>
        <w:t>é</w:t>
      </w:r>
      <w:r w:rsidRPr="004E5E36">
        <w:rPr>
          <w:sz w:val="23"/>
          <w:szCs w:val="23"/>
        </w:rPr>
        <w:t xml:space="preserve"> struktur</w:t>
      </w:r>
      <w:r>
        <w:rPr>
          <w:sz w:val="23"/>
          <w:szCs w:val="23"/>
        </w:rPr>
        <w:t>y,</w:t>
      </w:r>
    </w:p>
    <w:p w14:paraId="510D6E75" w14:textId="768EAA29" w:rsidR="00672D05" w:rsidRPr="00F422F4" w:rsidRDefault="00672D05" w:rsidP="00672D05">
      <w:pPr>
        <w:numPr>
          <w:ilvl w:val="0"/>
          <w:numId w:val="2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pracovat na tvorbě projektů k získání dotací z fondů EU (vybavenost školy, mezinárodní spolupráce, profil regionu)</w:t>
      </w:r>
      <w:r w:rsidR="00F97DA5">
        <w:rPr>
          <w:rFonts w:eastAsia="Batang"/>
          <w:sz w:val="24"/>
          <w:szCs w:val="24"/>
        </w:rPr>
        <w:t>.</w:t>
      </w:r>
    </w:p>
    <w:p w14:paraId="0B534E9B" w14:textId="77777777" w:rsidR="00672D05" w:rsidRPr="005C4D20" w:rsidRDefault="00672D05" w:rsidP="00672D05">
      <w:pPr>
        <w:pStyle w:val="Default"/>
        <w:ind w:left="720"/>
        <w:rPr>
          <w:sz w:val="23"/>
          <w:szCs w:val="23"/>
        </w:rPr>
      </w:pPr>
      <w:r w:rsidRPr="004E5E36">
        <w:rPr>
          <w:sz w:val="23"/>
          <w:szCs w:val="23"/>
        </w:rPr>
        <w:t xml:space="preserve"> </w:t>
      </w:r>
    </w:p>
    <w:p w14:paraId="15FB4A75" w14:textId="77777777" w:rsidR="00672D05" w:rsidRDefault="00672D05" w:rsidP="00672D05">
      <w:pPr>
        <w:rPr>
          <w:rFonts w:eastAsia="Batang"/>
          <w:b/>
          <w:sz w:val="32"/>
          <w:szCs w:val="32"/>
        </w:rPr>
      </w:pPr>
    </w:p>
    <w:p w14:paraId="64641C2E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32"/>
          <w:szCs w:val="32"/>
        </w:rPr>
      </w:pPr>
      <w:r w:rsidRPr="00F97DA5">
        <w:rPr>
          <w:rFonts w:eastAsia="Batang"/>
          <w:b/>
          <w:color w:val="ED7D31" w:themeColor="accent2"/>
          <w:sz w:val="32"/>
          <w:szCs w:val="32"/>
        </w:rPr>
        <w:t>Oblast vzdělávání</w:t>
      </w:r>
    </w:p>
    <w:p w14:paraId="6F99FAF5" w14:textId="77777777" w:rsidR="00672D05" w:rsidRPr="00EA3D5D" w:rsidRDefault="00672D05" w:rsidP="00672D05">
      <w:pPr>
        <w:rPr>
          <w:rFonts w:eastAsia="Batang"/>
          <w:b/>
          <w:sz w:val="32"/>
          <w:szCs w:val="32"/>
        </w:rPr>
      </w:pPr>
    </w:p>
    <w:p w14:paraId="013D7894" w14:textId="77777777" w:rsidR="00672D05" w:rsidRDefault="00672D05" w:rsidP="00672D05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motivovat žáky k aktivní účasti na různých soutěžích (sportovních, výtvarných</w:t>
      </w:r>
      <w:r>
        <w:rPr>
          <w:rFonts w:eastAsia="Batang"/>
          <w:sz w:val="24"/>
          <w:szCs w:val="24"/>
        </w:rPr>
        <w:t>, pěveckých</w:t>
      </w:r>
      <w:r w:rsidRPr="003F4782">
        <w:rPr>
          <w:rFonts w:eastAsia="Batang"/>
          <w:sz w:val="24"/>
          <w:szCs w:val="24"/>
        </w:rPr>
        <w:t>) a o</w:t>
      </w:r>
      <w:r>
        <w:rPr>
          <w:rFonts w:eastAsia="Batang"/>
          <w:sz w:val="24"/>
          <w:szCs w:val="24"/>
        </w:rPr>
        <w:t>ce</w:t>
      </w:r>
      <w:r w:rsidRPr="003F4782">
        <w:rPr>
          <w:rFonts w:eastAsia="Batang"/>
          <w:sz w:val="24"/>
          <w:szCs w:val="24"/>
        </w:rPr>
        <w:t>ňovat jejich úspěchy</w:t>
      </w:r>
      <w:r>
        <w:rPr>
          <w:rFonts w:eastAsia="Batang"/>
          <w:sz w:val="24"/>
          <w:szCs w:val="24"/>
        </w:rPr>
        <w:t>,</w:t>
      </w:r>
    </w:p>
    <w:p w14:paraId="2E4764B6" w14:textId="21AEAFCA" w:rsidR="00672D05" w:rsidRPr="00672D05" w:rsidRDefault="00672D05" w:rsidP="00672D05">
      <w:pPr>
        <w:pStyle w:val="Default"/>
        <w:numPr>
          <w:ilvl w:val="0"/>
          <w:numId w:val="3"/>
        </w:numPr>
        <w:rPr>
          <w:rFonts w:eastAsia="Batang"/>
        </w:rPr>
      </w:pPr>
      <w:r w:rsidRPr="007F6791">
        <w:rPr>
          <w:sz w:val="23"/>
          <w:szCs w:val="23"/>
        </w:rPr>
        <w:t>zaměřit se na podporu funkčních gramotností u žáků, zejména ve čtená</w:t>
      </w:r>
      <w:r>
        <w:rPr>
          <w:sz w:val="23"/>
          <w:szCs w:val="23"/>
        </w:rPr>
        <w:t>řské, matematické, sociální</w:t>
      </w:r>
      <w:r w:rsidR="00F97DA5">
        <w:rPr>
          <w:sz w:val="23"/>
          <w:szCs w:val="23"/>
        </w:rPr>
        <w:t>, informační</w:t>
      </w:r>
      <w:r w:rsidRPr="007F6791">
        <w:rPr>
          <w:sz w:val="23"/>
          <w:szCs w:val="23"/>
        </w:rPr>
        <w:t xml:space="preserve"> a ve schopnosti komunikace v cizích jazycích,</w:t>
      </w:r>
    </w:p>
    <w:p w14:paraId="03EF74A3" w14:textId="4EBCC55F" w:rsidR="00672D05" w:rsidRPr="00F97DA5" w:rsidRDefault="00672D05" w:rsidP="00F97DA5">
      <w:pPr>
        <w:pStyle w:val="Default"/>
        <w:numPr>
          <w:ilvl w:val="0"/>
          <w:numId w:val="3"/>
        </w:numPr>
        <w:rPr>
          <w:rFonts w:eastAsia="Batang"/>
        </w:rPr>
      </w:pPr>
      <w:r w:rsidRPr="00F97DA5">
        <w:rPr>
          <w:rFonts w:eastAsia="Batang"/>
        </w:rPr>
        <w:t>zajišťovat účinnou individuální péči žákům s podpůrným opatřením dle doporučení PPP a SPC,</w:t>
      </w:r>
    </w:p>
    <w:p w14:paraId="145A3A04" w14:textId="77777777" w:rsidR="00672D05" w:rsidRDefault="00672D05" w:rsidP="00672D05">
      <w:pPr>
        <w:numPr>
          <w:ilvl w:val="0"/>
          <w:numId w:val="3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sledovat kvalitu práce pedagogických pracovníků a ovlivňovat její růst, uplatňovat ve výuce nové alternativní metody, smysluplně využívat a sledovat DVPP, </w:t>
      </w:r>
    </w:p>
    <w:p w14:paraId="64706E66" w14:textId="77777777" w:rsidR="00672D05" w:rsidRDefault="00672D05" w:rsidP="00672D05">
      <w:pPr>
        <w:numPr>
          <w:ilvl w:val="0"/>
          <w:numId w:val="3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průběžně pracovat na inovacích</w:t>
      </w:r>
      <w:r w:rsidRPr="003F4782">
        <w:rPr>
          <w:rFonts w:eastAsia="Batang"/>
          <w:sz w:val="24"/>
          <w:szCs w:val="24"/>
        </w:rPr>
        <w:t xml:space="preserve"> školního vzdělávacího programu </w:t>
      </w:r>
      <w:r>
        <w:rPr>
          <w:rFonts w:eastAsia="Batang"/>
          <w:sz w:val="24"/>
          <w:szCs w:val="24"/>
        </w:rPr>
        <w:t xml:space="preserve">a na strategiích jeho rozvoje, </w:t>
      </w:r>
      <w:r w:rsidRPr="003F4782">
        <w:rPr>
          <w:rFonts w:eastAsia="Batang"/>
          <w:sz w:val="24"/>
          <w:szCs w:val="24"/>
        </w:rPr>
        <w:t xml:space="preserve">na základě zkušeností pracovníků a požadavků </w:t>
      </w:r>
      <w:r>
        <w:rPr>
          <w:rFonts w:eastAsia="Batang"/>
          <w:sz w:val="24"/>
          <w:szCs w:val="24"/>
        </w:rPr>
        <w:t>rodičů</w:t>
      </w:r>
      <w:r w:rsidRPr="003F4782">
        <w:rPr>
          <w:rFonts w:eastAsia="Batang"/>
          <w:sz w:val="24"/>
          <w:szCs w:val="24"/>
        </w:rPr>
        <w:t>, v závislosti na skladbě žáků</w:t>
      </w:r>
      <w:r>
        <w:rPr>
          <w:rFonts w:eastAsia="Batang"/>
          <w:sz w:val="24"/>
          <w:szCs w:val="24"/>
        </w:rPr>
        <w:t>, identifikovat a vyhodnocovat silné a slabé stránky školy,</w:t>
      </w:r>
    </w:p>
    <w:p w14:paraId="4848376D" w14:textId="77777777" w:rsidR="00672D05" w:rsidRPr="007F6791" w:rsidRDefault="00672D05" w:rsidP="00672D05">
      <w:pPr>
        <w:pStyle w:val="Default"/>
        <w:numPr>
          <w:ilvl w:val="0"/>
          <w:numId w:val="3"/>
        </w:numPr>
        <w:rPr>
          <w:rFonts w:eastAsia="Batang"/>
        </w:rPr>
      </w:pPr>
      <w:r w:rsidRPr="007F6791">
        <w:rPr>
          <w:sz w:val="23"/>
          <w:szCs w:val="23"/>
        </w:rPr>
        <w:t>systematicky hodnotit dosahované výsledky ve všech vzdělávacích oblastech a sledovat úspěšnost účastníků vzdělávání,</w:t>
      </w:r>
      <w:r>
        <w:rPr>
          <w:sz w:val="23"/>
          <w:szCs w:val="23"/>
        </w:rPr>
        <w:t xml:space="preserve"> výstupy pro hodnocení získávat z více zdrojů.</w:t>
      </w:r>
    </w:p>
    <w:p w14:paraId="15833634" w14:textId="77777777" w:rsidR="00672D05" w:rsidRPr="003F4782" w:rsidRDefault="00672D05" w:rsidP="00672D05">
      <w:pPr>
        <w:rPr>
          <w:rFonts w:eastAsia="Batang"/>
          <w:sz w:val="24"/>
          <w:szCs w:val="24"/>
        </w:rPr>
      </w:pPr>
    </w:p>
    <w:p w14:paraId="65C3280E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32"/>
          <w:szCs w:val="32"/>
        </w:rPr>
      </w:pPr>
      <w:r w:rsidRPr="00F97DA5">
        <w:rPr>
          <w:rFonts w:eastAsia="Batang"/>
          <w:b/>
          <w:color w:val="ED7D31" w:themeColor="accent2"/>
          <w:sz w:val="32"/>
          <w:szCs w:val="32"/>
        </w:rPr>
        <w:t>Oblast sociální</w:t>
      </w:r>
    </w:p>
    <w:p w14:paraId="0AE47FA6" w14:textId="77777777" w:rsidR="00672D05" w:rsidRPr="00C24273" w:rsidRDefault="00672D05" w:rsidP="00672D05">
      <w:pPr>
        <w:rPr>
          <w:rFonts w:eastAsia="Batang"/>
          <w:b/>
          <w:sz w:val="32"/>
          <w:szCs w:val="32"/>
        </w:rPr>
      </w:pPr>
    </w:p>
    <w:p w14:paraId="7B01BF9E" w14:textId="77777777" w:rsidR="00672D05" w:rsidRPr="003F4782" w:rsidRDefault="00672D05" w:rsidP="00672D05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vytvářet ve škole přátelskou atmosféru a ovzduší spolupráce mezi </w:t>
      </w:r>
      <w:r>
        <w:rPr>
          <w:rFonts w:eastAsia="Batang"/>
          <w:sz w:val="24"/>
          <w:szCs w:val="24"/>
        </w:rPr>
        <w:t>dětmi</w:t>
      </w:r>
      <w:r w:rsidRPr="003F4782">
        <w:rPr>
          <w:rFonts w:eastAsia="Batang"/>
          <w:sz w:val="24"/>
          <w:szCs w:val="24"/>
        </w:rPr>
        <w:t xml:space="preserve">, </w:t>
      </w:r>
      <w:r>
        <w:rPr>
          <w:rFonts w:eastAsia="Batang"/>
          <w:sz w:val="24"/>
          <w:szCs w:val="24"/>
        </w:rPr>
        <w:t>pracovníky školy a rodiči,</w:t>
      </w:r>
    </w:p>
    <w:p w14:paraId="0D211912" w14:textId="77777777" w:rsidR="00672D05" w:rsidRPr="003F4782" w:rsidRDefault="00672D05" w:rsidP="00672D05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vést </w:t>
      </w:r>
      <w:r>
        <w:rPr>
          <w:rFonts w:eastAsia="Batang"/>
          <w:sz w:val="24"/>
          <w:szCs w:val="24"/>
        </w:rPr>
        <w:t>děti</w:t>
      </w:r>
      <w:r w:rsidRPr="003F4782">
        <w:rPr>
          <w:rFonts w:eastAsia="Batang"/>
          <w:sz w:val="24"/>
          <w:szCs w:val="24"/>
        </w:rPr>
        <w:t xml:space="preserve"> k morálním hodnotám a pozitivnímu vztahu ke světu, k lidem a k přírodě (ekologické myšlení), také k vl</w:t>
      </w:r>
      <w:r>
        <w:rPr>
          <w:rFonts w:eastAsia="Batang"/>
          <w:sz w:val="24"/>
          <w:szCs w:val="24"/>
        </w:rPr>
        <w:t>astenectví a vztahu k regionu,</w:t>
      </w:r>
    </w:p>
    <w:p w14:paraId="49CB8701" w14:textId="77777777" w:rsidR="00672D05" w:rsidRPr="003F4782" w:rsidRDefault="00672D05" w:rsidP="00672D05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>
        <w:rPr>
          <w:rFonts w:eastAsia="Batang"/>
          <w:sz w:val="24"/>
          <w:szCs w:val="24"/>
        </w:rPr>
        <w:t xml:space="preserve"> o dění ve škole,</w:t>
      </w:r>
    </w:p>
    <w:p w14:paraId="2007056F" w14:textId="77777777" w:rsidR="00672D05" w:rsidRDefault="00672D05" w:rsidP="00672D05">
      <w:pPr>
        <w:numPr>
          <w:ilvl w:val="0"/>
          <w:numId w:val="4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trvale posilovat pocit sounáležitosti se školou</w:t>
      </w:r>
      <w:r>
        <w:rPr>
          <w:rFonts w:eastAsia="Batang"/>
          <w:sz w:val="24"/>
          <w:szCs w:val="24"/>
        </w:rPr>
        <w:t>,</w:t>
      </w:r>
    </w:p>
    <w:p w14:paraId="48684585" w14:textId="77777777" w:rsidR="00672D05" w:rsidRDefault="00672D05" w:rsidP="00672D05">
      <w:pPr>
        <w:numPr>
          <w:ilvl w:val="0"/>
          <w:numId w:val="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zohledňovat vnější prostředí (sociální, regionální),</w:t>
      </w:r>
    </w:p>
    <w:p w14:paraId="633FE31E" w14:textId="77777777" w:rsidR="00672D05" w:rsidRDefault="00672D05" w:rsidP="00672D05">
      <w:pPr>
        <w:numPr>
          <w:ilvl w:val="0"/>
          <w:numId w:val="4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poskytovat poradenské služby rodičovské veřejnosti ve všech záležitostech týkajících se vzdělávání,</w:t>
      </w:r>
    </w:p>
    <w:p w14:paraId="24F8F401" w14:textId="77777777" w:rsidR="00672D05" w:rsidRPr="00C24273" w:rsidRDefault="00672D05" w:rsidP="00672D05">
      <w:pPr>
        <w:pStyle w:val="Default"/>
        <w:numPr>
          <w:ilvl w:val="0"/>
          <w:numId w:val="4"/>
        </w:numPr>
        <w:rPr>
          <w:rFonts w:eastAsia="Batang"/>
        </w:rPr>
      </w:pPr>
      <w:r w:rsidRPr="007F6791">
        <w:rPr>
          <w:sz w:val="23"/>
          <w:szCs w:val="23"/>
        </w:rPr>
        <w:t>spolupracovat i s dalšími partnery při vytváření vzdělávací nabídky, zejména zájmové činnosti</w:t>
      </w:r>
      <w:r>
        <w:rPr>
          <w:sz w:val="23"/>
          <w:szCs w:val="23"/>
        </w:rPr>
        <w:t>.</w:t>
      </w:r>
    </w:p>
    <w:p w14:paraId="7DB598BC" w14:textId="77777777" w:rsidR="00672D05" w:rsidRPr="003F4782" w:rsidRDefault="00672D05" w:rsidP="00672D05">
      <w:pPr>
        <w:rPr>
          <w:rFonts w:eastAsia="Batang"/>
          <w:sz w:val="24"/>
          <w:szCs w:val="24"/>
        </w:rPr>
      </w:pPr>
    </w:p>
    <w:p w14:paraId="3AB1645A" w14:textId="77777777" w:rsidR="00672D05" w:rsidRDefault="00672D05" w:rsidP="00672D05">
      <w:pPr>
        <w:rPr>
          <w:rFonts w:eastAsia="Batang"/>
          <w:b/>
          <w:sz w:val="32"/>
          <w:szCs w:val="32"/>
        </w:rPr>
      </w:pPr>
    </w:p>
    <w:p w14:paraId="42639481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32"/>
          <w:szCs w:val="32"/>
        </w:rPr>
      </w:pPr>
      <w:r w:rsidRPr="00F97DA5">
        <w:rPr>
          <w:rFonts w:eastAsia="Batang"/>
          <w:b/>
          <w:color w:val="ED7D31" w:themeColor="accent2"/>
          <w:sz w:val="32"/>
          <w:szCs w:val="32"/>
        </w:rPr>
        <w:t>Strategie</w:t>
      </w:r>
    </w:p>
    <w:p w14:paraId="01450178" w14:textId="77777777" w:rsidR="00672D05" w:rsidRPr="00C24273" w:rsidRDefault="00672D05" w:rsidP="00672D05">
      <w:pPr>
        <w:rPr>
          <w:rFonts w:eastAsia="Batang"/>
          <w:b/>
          <w:sz w:val="32"/>
          <w:szCs w:val="32"/>
        </w:rPr>
      </w:pPr>
    </w:p>
    <w:p w14:paraId="4F55FB96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24"/>
          <w:szCs w:val="24"/>
        </w:rPr>
      </w:pPr>
      <w:r w:rsidRPr="00F97DA5">
        <w:rPr>
          <w:rFonts w:eastAsia="Batang"/>
          <w:b/>
          <w:color w:val="ED7D31" w:themeColor="accent2"/>
          <w:sz w:val="24"/>
          <w:szCs w:val="24"/>
        </w:rPr>
        <w:t>Oblast pedagogická</w:t>
      </w:r>
    </w:p>
    <w:p w14:paraId="30A17CAA" w14:textId="77777777" w:rsidR="00672D05" w:rsidRPr="003F4782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podporovat dovednost samostatné práce žáků, využívat ji jako východisko vzdělávání</w:t>
      </w:r>
    </w:p>
    <w:p w14:paraId="3E385C86" w14:textId="77777777" w:rsidR="00672D05" w:rsidRPr="003F4782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vytvořit systém vedoucí k účinnější výchově v oblaste</w:t>
      </w:r>
      <w:r>
        <w:rPr>
          <w:rFonts w:eastAsia="Batang"/>
          <w:sz w:val="24"/>
          <w:szCs w:val="24"/>
        </w:rPr>
        <w:t>ch ekologie, rasové</w:t>
      </w:r>
      <w:r w:rsidRPr="003F4782">
        <w:rPr>
          <w:rFonts w:eastAsia="Batang"/>
          <w:sz w:val="24"/>
          <w:szCs w:val="24"/>
        </w:rPr>
        <w:t xml:space="preserve"> snášenlivosti, xenofobie, úcty k lidem a k přírodě, k vytvářeným hodnotám</w:t>
      </w:r>
      <w:r>
        <w:rPr>
          <w:rFonts w:eastAsia="Batang"/>
          <w:sz w:val="24"/>
          <w:szCs w:val="24"/>
        </w:rPr>
        <w:t>,</w:t>
      </w:r>
    </w:p>
    <w:p w14:paraId="1342678F" w14:textId="77777777" w:rsidR="00672D05" w:rsidRPr="003F4782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příznivá atmosféra, individuální přístup, alternativní postupy</w:t>
      </w:r>
      <w:r>
        <w:rPr>
          <w:rFonts w:eastAsia="Batang"/>
          <w:sz w:val="24"/>
          <w:szCs w:val="24"/>
        </w:rPr>
        <w:t>,</w:t>
      </w:r>
    </w:p>
    <w:p w14:paraId="758B9B7C" w14:textId="77777777" w:rsidR="00672D05" w:rsidRPr="003F4782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rozvoj tvořivosti, samostatné práce, sebevzdělávání, dialog</w:t>
      </w:r>
      <w:r>
        <w:rPr>
          <w:rFonts w:eastAsia="Batang"/>
          <w:sz w:val="24"/>
          <w:szCs w:val="24"/>
        </w:rPr>
        <w:t>u</w:t>
      </w:r>
      <w:r w:rsidRPr="003F4782">
        <w:rPr>
          <w:rFonts w:eastAsia="Batang"/>
          <w:sz w:val="24"/>
          <w:szCs w:val="24"/>
        </w:rPr>
        <w:t>, kooperace, aktivit dětí</w:t>
      </w:r>
      <w:r>
        <w:rPr>
          <w:rFonts w:eastAsia="Batang"/>
          <w:sz w:val="24"/>
          <w:szCs w:val="24"/>
        </w:rPr>
        <w:t>, talentovaných dětí,</w:t>
      </w:r>
    </w:p>
    <w:p w14:paraId="07D8C947" w14:textId="77777777" w:rsidR="00672D05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preventivně předcházet kázeňským problémům – vytipování problémových dětí, společné působení, včas informovat rodiče</w:t>
      </w:r>
      <w:r>
        <w:rPr>
          <w:rFonts w:eastAsia="Batang"/>
          <w:sz w:val="24"/>
          <w:szCs w:val="24"/>
        </w:rPr>
        <w:t>,</w:t>
      </w:r>
    </w:p>
    <w:p w14:paraId="22AE6B8E" w14:textId="77777777" w:rsidR="00672D05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trvale vytvářet podmínky pro děti se speciálními vzdělávacími potřebami,</w:t>
      </w:r>
    </w:p>
    <w:p w14:paraId="1860FA5C" w14:textId="77777777" w:rsidR="00672D05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zaměřit se na prevenci rizikového chování, </w:t>
      </w:r>
    </w:p>
    <w:p w14:paraId="5B7151BE" w14:textId="77777777" w:rsidR="00672D05" w:rsidRPr="005C4D20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5C4D20">
        <w:rPr>
          <w:rFonts w:eastAsia="Batang"/>
          <w:sz w:val="24"/>
          <w:szCs w:val="24"/>
        </w:rPr>
        <w:lastRenderedPageBreak/>
        <w:t xml:space="preserve">systematicky budovat školní poradenské pracoviště, </w:t>
      </w:r>
      <w:r w:rsidRPr="005C4D20">
        <w:rPr>
          <w:sz w:val="24"/>
          <w:szCs w:val="24"/>
        </w:rPr>
        <w:t>ve kterém bude působit školní metodik prevence, usilovat o zajištění odborných služeb dalšími pracovníky,</w:t>
      </w:r>
    </w:p>
    <w:p w14:paraId="2559DA50" w14:textId="77777777" w:rsidR="00672D05" w:rsidRPr="005C4D20" w:rsidRDefault="00672D05" w:rsidP="00672D05">
      <w:pPr>
        <w:numPr>
          <w:ilvl w:val="0"/>
          <w:numId w:val="5"/>
        </w:numPr>
        <w:rPr>
          <w:rFonts w:eastAsia="Batang"/>
          <w:sz w:val="24"/>
          <w:szCs w:val="24"/>
        </w:rPr>
      </w:pPr>
      <w:r w:rsidRPr="005C4D20">
        <w:rPr>
          <w:rFonts w:eastAsia="Batang"/>
          <w:sz w:val="24"/>
          <w:szCs w:val="24"/>
        </w:rPr>
        <w:t xml:space="preserve">zajistit potřebné vzdělávání pracovníků tohoto poradenského pracoviště a </w:t>
      </w:r>
      <w:r w:rsidRPr="005C4D20">
        <w:rPr>
          <w:sz w:val="24"/>
          <w:szCs w:val="24"/>
        </w:rPr>
        <w:t>metodickou podporu pedagogů, kteří se podílejí na vzdělávání žáků se speciálními vzdělávacími potřebami a žáků nadaných, metodickou podporu školních metodiků prevence, asistentů pedagoga a dalších pedagogických i nepedagogických pracovníků, kteří se podílejí na zajišťování podpůrných opatření ve vzdělávání žáků,</w:t>
      </w:r>
    </w:p>
    <w:p w14:paraId="0319054F" w14:textId="77777777" w:rsidR="00672D05" w:rsidRPr="005C4D20" w:rsidRDefault="00672D05" w:rsidP="00672D05">
      <w:pPr>
        <w:numPr>
          <w:ilvl w:val="0"/>
          <w:numId w:val="5"/>
        </w:numPr>
        <w:rPr>
          <w:sz w:val="24"/>
          <w:szCs w:val="24"/>
        </w:rPr>
      </w:pPr>
      <w:r w:rsidRPr="005C4D20">
        <w:rPr>
          <w:sz w:val="24"/>
          <w:szCs w:val="24"/>
        </w:rPr>
        <w:t>posílit kvalitu poskytovaných poradenských služeb zejména zajišťováním součinnosti školských poradenských zařízení a školních poradenských pracovišť,</w:t>
      </w:r>
    </w:p>
    <w:p w14:paraId="71ED5DCB" w14:textId="60EE315F" w:rsidR="00672D05" w:rsidRDefault="00672D05" w:rsidP="00672D05">
      <w:pPr>
        <w:numPr>
          <w:ilvl w:val="0"/>
          <w:numId w:val="5"/>
        </w:numPr>
        <w:rPr>
          <w:sz w:val="24"/>
          <w:szCs w:val="24"/>
        </w:rPr>
      </w:pPr>
      <w:r w:rsidRPr="005C4D20">
        <w:rPr>
          <w:sz w:val="24"/>
          <w:szCs w:val="24"/>
        </w:rPr>
        <w:t>poradenské služby školy zaměřit zejména na poskytování podpůrných opatření pro žáky se speciálními vzdělávacími potřebami, sledování a vyhodnocování účinnosti zvolených podpůrných opatření, prevenci školní neúspěšnosti, podporu vzdělávání a začleňování žáků z odlišného kulturního prostředí a s odlišnými životními podmínkami, podporu vzdělávání žáků nadaných,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14:paraId="2CE8F56A" w14:textId="4E42E677" w:rsidR="00F97DA5" w:rsidRPr="005C4D20" w:rsidRDefault="00F97DA5" w:rsidP="00672D0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zaměřit se na vhodně stanovené cíle a obsahy při distančním vzdělávání.</w:t>
      </w:r>
    </w:p>
    <w:p w14:paraId="3A343A7F" w14:textId="77777777" w:rsidR="00672D05" w:rsidRPr="005C4D20" w:rsidRDefault="00672D05" w:rsidP="00672D05">
      <w:pPr>
        <w:ind w:left="720"/>
        <w:rPr>
          <w:rFonts w:eastAsia="Batang"/>
          <w:sz w:val="24"/>
          <w:szCs w:val="24"/>
        </w:rPr>
      </w:pPr>
    </w:p>
    <w:p w14:paraId="00B4ED63" w14:textId="77777777" w:rsidR="00672D05" w:rsidRPr="003F4782" w:rsidRDefault="00672D05" w:rsidP="00672D05">
      <w:pPr>
        <w:rPr>
          <w:rFonts w:eastAsia="Batang"/>
          <w:sz w:val="24"/>
          <w:szCs w:val="24"/>
        </w:rPr>
      </w:pPr>
    </w:p>
    <w:p w14:paraId="38039AE0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24"/>
          <w:szCs w:val="24"/>
        </w:rPr>
      </w:pPr>
      <w:r w:rsidRPr="00F97DA5">
        <w:rPr>
          <w:rFonts w:eastAsia="Batang"/>
          <w:b/>
          <w:color w:val="ED7D31" w:themeColor="accent2"/>
          <w:sz w:val="24"/>
          <w:szCs w:val="24"/>
        </w:rPr>
        <w:t>Oblast materiálně technická</w:t>
      </w:r>
    </w:p>
    <w:p w14:paraId="7D5947C8" w14:textId="77777777" w:rsidR="00672D05" w:rsidRDefault="00672D05" w:rsidP="00672D05">
      <w:pPr>
        <w:numPr>
          <w:ilvl w:val="0"/>
          <w:numId w:val="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Pr="003F4782">
        <w:rPr>
          <w:rFonts w:eastAsia="Batang"/>
          <w:sz w:val="24"/>
          <w:szCs w:val="24"/>
        </w:rPr>
        <w:t>zkvalitňovat vybavení tříd</w:t>
      </w:r>
      <w:r>
        <w:rPr>
          <w:rFonts w:eastAsia="Batang"/>
          <w:sz w:val="24"/>
          <w:szCs w:val="24"/>
        </w:rPr>
        <w:t>,</w:t>
      </w:r>
    </w:p>
    <w:p w14:paraId="6523C91A" w14:textId="77777777" w:rsidR="00672D05" w:rsidRPr="004E5E36" w:rsidRDefault="00672D05" w:rsidP="00672D05">
      <w:pPr>
        <w:pStyle w:val="Default"/>
        <w:numPr>
          <w:ilvl w:val="0"/>
          <w:numId w:val="6"/>
        </w:numPr>
        <w:rPr>
          <w:rFonts w:eastAsia="Batang"/>
        </w:rPr>
      </w:pPr>
      <w:r w:rsidRPr="004E5E36">
        <w:rPr>
          <w:sz w:val="23"/>
          <w:szCs w:val="23"/>
        </w:rPr>
        <w:t>zajišťovat bezpečné prostředí pro vzdělávání a zdravý sociální, psychický i fyzický vývoj všech účastníků vzdělávání,</w:t>
      </w:r>
    </w:p>
    <w:p w14:paraId="28E6D79E" w14:textId="0CE1796F" w:rsidR="00672D05" w:rsidRDefault="00672D05" w:rsidP="00672D05">
      <w:pPr>
        <w:numPr>
          <w:ilvl w:val="0"/>
          <w:numId w:val="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modernizaci ICT,</w:t>
      </w:r>
    </w:p>
    <w:p w14:paraId="40FC41E2" w14:textId="13C1BE27" w:rsidR="00F97DA5" w:rsidRPr="00F97DA5" w:rsidRDefault="00F97DA5" w:rsidP="00672D05">
      <w:pPr>
        <w:numPr>
          <w:ilvl w:val="0"/>
          <w:numId w:val="6"/>
        </w:numPr>
        <w:rPr>
          <w:rFonts w:eastAsia="Batang"/>
          <w:sz w:val="24"/>
          <w:szCs w:val="24"/>
        </w:rPr>
      </w:pPr>
      <w:r w:rsidRPr="00F97DA5">
        <w:rPr>
          <w:rFonts w:ascii="TimesNewRomanPSMT" w:hAnsi="TimesNewRomanPSMT" w:cs="TimesNewRomanPSMT"/>
          <w:sz w:val="24"/>
          <w:szCs w:val="24"/>
        </w:rPr>
        <w:t>využívání digitálních technologií,</w:t>
      </w:r>
    </w:p>
    <w:p w14:paraId="3AEA94D3" w14:textId="77777777" w:rsidR="00672D05" w:rsidRDefault="00672D05" w:rsidP="00672D05">
      <w:pPr>
        <w:numPr>
          <w:ilvl w:val="0"/>
          <w:numId w:val="6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získávání sponzorů na konkrétní akce školy</w:t>
      </w:r>
      <w:r>
        <w:rPr>
          <w:rFonts w:eastAsia="Batang"/>
          <w:sz w:val="24"/>
          <w:szCs w:val="24"/>
        </w:rPr>
        <w:t>, zvýšit podíl dalších osob na financování školy,</w:t>
      </w:r>
      <w:r w:rsidRPr="003F4782">
        <w:rPr>
          <w:rFonts w:eastAsia="Batang"/>
          <w:sz w:val="24"/>
          <w:szCs w:val="24"/>
        </w:rPr>
        <w:t xml:space="preserve"> </w:t>
      </w:r>
    </w:p>
    <w:p w14:paraId="545C46FB" w14:textId="77777777" w:rsidR="00672D05" w:rsidRPr="00F422F4" w:rsidRDefault="00672D05" w:rsidP="00672D05">
      <w:pPr>
        <w:numPr>
          <w:ilvl w:val="0"/>
          <w:numId w:val="6"/>
        </w:numPr>
        <w:rPr>
          <w:rFonts w:eastAsia="Batang"/>
          <w:sz w:val="24"/>
          <w:szCs w:val="24"/>
        </w:rPr>
      </w:pPr>
      <w:r w:rsidRPr="00F422F4">
        <w:rPr>
          <w:rFonts w:eastAsia="Batang"/>
          <w:sz w:val="24"/>
          <w:szCs w:val="24"/>
        </w:rPr>
        <w:t>zaměřovat se na využívání nabízených možností, zejména EU fondů a projektů vyhlašovaných MŠMT.</w:t>
      </w:r>
    </w:p>
    <w:p w14:paraId="731BED56" w14:textId="77777777" w:rsidR="00672D05" w:rsidRDefault="00672D05" w:rsidP="00672D05">
      <w:pPr>
        <w:ind w:left="360"/>
        <w:rPr>
          <w:rFonts w:eastAsia="Batang"/>
          <w:sz w:val="24"/>
          <w:szCs w:val="24"/>
        </w:rPr>
      </w:pPr>
    </w:p>
    <w:p w14:paraId="116CFA80" w14:textId="77777777" w:rsidR="00672D05" w:rsidRPr="003F4782" w:rsidRDefault="00672D05" w:rsidP="00672D05">
      <w:pPr>
        <w:rPr>
          <w:rFonts w:eastAsia="Batang"/>
          <w:sz w:val="24"/>
          <w:szCs w:val="24"/>
        </w:rPr>
      </w:pPr>
    </w:p>
    <w:p w14:paraId="1CD2B687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24"/>
          <w:szCs w:val="24"/>
        </w:rPr>
      </w:pPr>
      <w:r w:rsidRPr="00F97DA5">
        <w:rPr>
          <w:rFonts w:eastAsia="Batang"/>
          <w:b/>
          <w:color w:val="ED7D31" w:themeColor="accent2"/>
          <w:sz w:val="24"/>
          <w:szCs w:val="24"/>
        </w:rPr>
        <w:t>Oblast personální</w:t>
      </w:r>
    </w:p>
    <w:p w14:paraId="5AB10B18" w14:textId="77777777" w:rsidR="00672D05" w:rsidRPr="003F4782" w:rsidRDefault="00672D05" w:rsidP="00672D05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promyšleně vybírat případné nové pracovníky školy</w:t>
      </w:r>
      <w:r>
        <w:rPr>
          <w:rFonts w:eastAsia="Batang"/>
          <w:sz w:val="24"/>
          <w:szCs w:val="24"/>
        </w:rPr>
        <w:t>,</w:t>
      </w:r>
    </w:p>
    <w:p w14:paraId="55037E72" w14:textId="77777777" w:rsidR="00672D05" w:rsidRPr="003F4782" w:rsidRDefault="00672D05" w:rsidP="00672D05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podpora získání předepsané kvalifikace pro výkon zaměstnání pedagogů</w:t>
      </w:r>
      <w:r>
        <w:rPr>
          <w:rFonts w:eastAsia="Batang"/>
          <w:sz w:val="24"/>
          <w:szCs w:val="24"/>
        </w:rPr>
        <w:t>,</w:t>
      </w:r>
    </w:p>
    <w:p w14:paraId="0216B662" w14:textId="77777777" w:rsidR="00672D05" w:rsidRPr="003F4782" w:rsidRDefault="00672D05" w:rsidP="00672D05">
      <w:pPr>
        <w:numPr>
          <w:ilvl w:val="0"/>
          <w:numId w:val="7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>
        <w:rPr>
          <w:rFonts w:eastAsia="Batang"/>
          <w:sz w:val="24"/>
          <w:szCs w:val="24"/>
        </w:rPr>
        <w:t>,</w:t>
      </w:r>
    </w:p>
    <w:p w14:paraId="3C5F6E59" w14:textId="77777777" w:rsidR="00672D05" w:rsidRDefault="00672D05" w:rsidP="00672D05">
      <w:pPr>
        <w:pStyle w:val="Default"/>
        <w:numPr>
          <w:ilvl w:val="0"/>
          <w:numId w:val="7"/>
        </w:numPr>
      </w:pPr>
      <w:r w:rsidRPr="004E5E36">
        <w:rPr>
          <w:color w:val="auto"/>
        </w:rPr>
        <w:t>v</w:t>
      </w:r>
      <w:r>
        <w:rPr>
          <w:color w:val="auto"/>
        </w:rPr>
        <w:t xml:space="preserve"> </w:t>
      </w:r>
      <w:r>
        <w:t>systému odměňování podporovat realizaci ŠVP,</w:t>
      </w:r>
    </w:p>
    <w:p w14:paraId="34190E46" w14:textId="77777777" w:rsidR="00672D05" w:rsidRPr="003F4782" w:rsidRDefault="00672D05" w:rsidP="00672D05">
      <w:pPr>
        <w:numPr>
          <w:ilvl w:val="0"/>
          <w:numId w:val="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další vzdělávání pedagogických pracovníků zaměřit na společné vzdělávání celého pedagogického týmu, dále se zaměřit na získávání oprávnění k výkonu specializovaných činností.</w:t>
      </w:r>
    </w:p>
    <w:p w14:paraId="404557EA" w14:textId="77777777" w:rsidR="00672D05" w:rsidRPr="003F4782" w:rsidRDefault="00672D05" w:rsidP="00672D05">
      <w:pPr>
        <w:rPr>
          <w:rFonts w:eastAsia="Batang"/>
          <w:sz w:val="24"/>
          <w:szCs w:val="24"/>
        </w:rPr>
      </w:pPr>
    </w:p>
    <w:p w14:paraId="3F4A8699" w14:textId="77777777" w:rsidR="00672D05" w:rsidRDefault="00672D05" w:rsidP="00672D05">
      <w:pPr>
        <w:rPr>
          <w:rFonts w:eastAsia="Batang"/>
          <w:b/>
          <w:sz w:val="24"/>
          <w:szCs w:val="24"/>
        </w:rPr>
      </w:pPr>
    </w:p>
    <w:p w14:paraId="291A6636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24"/>
          <w:szCs w:val="24"/>
        </w:rPr>
      </w:pPr>
      <w:r w:rsidRPr="00F97DA5">
        <w:rPr>
          <w:rFonts w:eastAsia="Batang"/>
          <w:b/>
          <w:color w:val="ED7D31" w:themeColor="accent2"/>
          <w:sz w:val="24"/>
          <w:szCs w:val="24"/>
        </w:rPr>
        <w:t>Oblast ekonomická</w:t>
      </w:r>
    </w:p>
    <w:p w14:paraId="74CFFC28" w14:textId="77777777" w:rsidR="00672D05" w:rsidRPr="003F4782" w:rsidRDefault="00672D05" w:rsidP="00672D05">
      <w:pPr>
        <w:numPr>
          <w:ilvl w:val="0"/>
          <w:numId w:val="8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získávat a zvyšovat kladný hospodářský výsledek školy z obecní dotace a využívat ho p</w:t>
      </w:r>
      <w:r>
        <w:rPr>
          <w:rFonts w:eastAsia="Batang"/>
          <w:sz w:val="24"/>
          <w:szCs w:val="24"/>
        </w:rPr>
        <w:t>ro rozvojové programy školy,</w:t>
      </w:r>
    </w:p>
    <w:p w14:paraId="09EE4DB4" w14:textId="6316CA51" w:rsidR="00672D05" w:rsidRPr="00417733" w:rsidRDefault="00672D05" w:rsidP="00672D05">
      <w:pPr>
        <w:numPr>
          <w:ilvl w:val="0"/>
          <w:numId w:val="8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spolupracovat s obcí při financování oprav budovy a zařízení školy</w:t>
      </w:r>
      <w:r w:rsidR="00F97DA5">
        <w:rPr>
          <w:rFonts w:eastAsia="Batang"/>
          <w:sz w:val="24"/>
          <w:szCs w:val="24"/>
        </w:rPr>
        <w:t>.</w:t>
      </w:r>
    </w:p>
    <w:p w14:paraId="162797B5" w14:textId="77777777" w:rsidR="00672D05" w:rsidRDefault="00672D05" w:rsidP="00672D05">
      <w:pPr>
        <w:rPr>
          <w:rFonts w:eastAsia="Batang"/>
          <w:b/>
          <w:sz w:val="24"/>
          <w:szCs w:val="24"/>
        </w:rPr>
      </w:pPr>
    </w:p>
    <w:p w14:paraId="07F3BFC4" w14:textId="77777777" w:rsidR="00672D05" w:rsidRPr="00F97DA5" w:rsidRDefault="00672D05" w:rsidP="00672D05">
      <w:pPr>
        <w:rPr>
          <w:rFonts w:eastAsia="Batang"/>
          <w:b/>
          <w:color w:val="ED7D31" w:themeColor="accent2"/>
          <w:sz w:val="24"/>
          <w:szCs w:val="24"/>
        </w:rPr>
      </w:pPr>
      <w:r w:rsidRPr="00F97DA5">
        <w:rPr>
          <w:rFonts w:eastAsia="Batang"/>
          <w:b/>
          <w:color w:val="ED7D31" w:themeColor="accent2"/>
          <w:sz w:val="24"/>
          <w:szCs w:val="24"/>
        </w:rPr>
        <w:t>Oblast informačních systémů a kontaktů s veřejností</w:t>
      </w:r>
    </w:p>
    <w:p w14:paraId="2D1080D8" w14:textId="77777777" w:rsidR="00672D05" w:rsidRPr="003F4782" w:rsidRDefault="00672D05" w:rsidP="00672D05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spolupráce s okolními školami, výměna zkušeností pedagogů, společné akce</w:t>
      </w:r>
      <w:r>
        <w:rPr>
          <w:rFonts w:eastAsia="Batang"/>
          <w:sz w:val="24"/>
          <w:szCs w:val="24"/>
        </w:rPr>
        <w:t>,</w:t>
      </w:r>
    </w:p>
    <w:p w14:paraId="6D2BB29C" w14:textId="5EE9983F" w:rsidR="00672D05" w:rsidRPr="003F4782" w:rsidRDefault="00672D05" w:rsidP="00672D05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z</w:t>
      </w:r>
      <w:r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="00F97DA5">
        <w:rPr>
          <w:rFonts w:eastAsia="Batang"/>
          <w:sz w:val="24"/>
          <w:szCs w:val="24"/>
        </w:rPr>
        <w:t>z</w:t>
      </w:r>
      <w:r w:rsidRPr="003F4782">
        <w:rPr>
          <w:rFonts w:eastAsia="Batang"/>
          <w:sz w:val="24"/>
          <w:szCs w:val="24"/>
        </w:rPr>
        <w:t>výšit počet příspěvků školy do obecního tisku (práce žáků, články pedagogů, školské rady)</w:t>
      </w:r>
    </w:p>
    <w:p w14:paraId="40700A33" w14:textId="77777777" w:rsidR="00672D05" w:rsidRPr="003F4782" w:rsidRDefault="00672D05" w:rsidP="00672D05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prezentace školy, vytváření image</w:t>
      </w:r>
      <w:r>
        <w:rPr>
          <w:rFonts w:eastAsia="Batang"/>
          <w:sz w:val="24"/>
          <w:szCs w:val="24"/>
        </w:rPr>
        <w:t>,</w:t>
      </w:r>
    </w:p>
    <w:p w14:paraId="2544265D" w14:textId="77777777" w:rsidR="00672D05" w:rsidRPr="003F4782" w:rsidRDefault="00672D05" w:rsidP="00672D05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stálá obnova a aktualizace internetových stránek školy</w:t>
      </w:r>
      <w:r>
        <w:rPr>
          <w:rFonts w:eastAsia="Batang"/>
          <w:sz w:val="24"/>
          <w:szCs w:val="24"/>
        </w:rPr>
        <w:t>,</w:t>
      </w:r>
    </w:p>
    <w:p w14:paraId="42807D79" w14:textId="77777777" w:rsidR="00672D05" w:rsidRPr="003F4782" w:rsidRDefault="00672D05" w:rsidP="00672D05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 xml:space="preserve">vysoká věcná i formální úroveň výstupů ze školy (výroční zprávy, </w:t>
      </w:r>
      <w:proofErr w:type="spellStart"/>
      <w:r w:rsidRPr="003F4782">
        <w:rPr>
          <w:rFonts w:eastAsia="Batang"/>
          <w:sz w:val="24"/>
          <w:szCs w:val="24"/>
        </w:rPr>
        <w:t>info</w:t>
      </w:r>
      <w:proofErr w:type="spellEnd"/>
      <w:r w:rsidRPr="003F4782">
        <w:rPr>
          <w:rFonts w:eastAsia="Batang"/>
          <w:sz w:val="24"/>
          <w:szCs w:val="24"/>
        </w:rPr>
        <w:t xml:space="preserve"> v tisku, na internetu)</w:t>
      </w:r>
      <w:r>
        <w:rPr>
          <w:rFonts w:eastAsia="Batang"/>
          <w:sz w:val="24"/>
          <w:szCs w:val="24"/>
        </w:rPr>
        <w:t>,</w:t>
      </w:r>
    </w:p>
    <w:p w14:paraId="565A73EE" w14:textId="77777777" w:rsidR="00672D05" w:rsidRDefault="00672D05" w:rsidP="00672D05">
      <w:pPr>
        <w:numPr>
          <w:ilvl w:val="0"/>
          <w:numId w:val="9"/>
        </w:numPr>
        <w:rPr>
          <w:rFonts w:eastAsia="Batang"/>
          <w:sz w:val="24"/>
          <w:szCs w:val="24"/>
        </w:rPr>
      </w:pPr>
      <w:r w:rsidRPr="003F4782">
        <w:rPr>
          <w:rFonts w:eastAsia="Batang"/>
          <w:sz w:val="24"/>
          <w:szCs w:val="24"/>
        </w:rPr>
        <w:t>vytváření pozitivního obrazu o škole – prezentace školy, propagace v médiích, akce pro pedagogy, akce pro širokou veřejnost</w:t>
      </w:r>
      <w:r>
        <w:rPr>
          <w:rFonts w:eastAsia="Batang"/>
          <w:sz w:val="24"/>
          <w:szCs w:val="24"/>
        </w:rPr>
        <w:t>.</w:t>
      </w:r>
    </w:p>
    <w:p w14:paraId="671E5DA8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12FBDAF6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630BDC8B" w14:textId="28A0B469" w:rsidR="00672D05" w:rsidRDefault="00672D05" w:rsidP="00672D05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Koncepční záměry byly projednány se zřizovatelem i pedagogickou </w:t>
      </w:r>
      <w:r w:rsidR="00F97DA5">
        <w:rPr>
          <w:rFonts w:eastAsia="Batang"/>
          <w:sz w:val="24"/>
          <w:szCs w:val="24"/>
        </w:rPr>
        <w:t>a</w:t>
      </w:r>
      <w:r>
        <w:rPr>
          <w:rFonts w:eastAsia="Batang"/>
          <w:sz w:val="24"/>
          <w:szCs w:val="24"/>
        </w:rPr>
        <w:t xml:space="preserve"> školskou radou. </w:t>
      </w:r>
    </w:p>
    <w:p w14:paraId="59189DC8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2069E0F8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18E83F5F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20D3D89C" w14:textId="25AAF0C4" w:rsidR="00672D05" w:rsidRDefault="00672D05" w:rsidP="00672D05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 Horních Dunajovicích 2</w:t>
      </w:r>
      <w:r w:rsidR="0070236A">
        <w:rPr>
          <w:rFonts w:eastAsia="Batang"/>
          <w:sz w:val="24"/>
          <w:szCs w:val="24"/>
        </w:rPr>
        <w:t>6</w:t>
      </w:r>
      <w:r>
        <w:rPr>
          <w:rFonts w:eastAsia="Batang"/>
          <w:sz w:val="24"/>
          <w:szCs w:val="24"/>
        </w:rPr>
        <w:t xml:space="preserve">. 8. 2020 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>…………………………….</w:t>
      </w:r>
    </w:p>
    <w:p w14:paraId="7A299BE1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>Mgr. Lenka Czehovská,</w:t>
      </w:r>
    </w:p>
    <w:p w14:paraId="294E0452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>ředitelka školy</w:t>
      </w:r>
    </w:p>
    <w:p w14:paraId="310881C0" w14:textId="77777777" w:rsidR="00672D05" w:rsidRDefault="00672D05" w:rsidP="00672D05">
      <w:pPr>
        <w:ind w:left="4956" w:firstLine="708"/>
        <w:jc w:val="right"/>
        <w:rPr>
          <w:rFonts w:eastAsia="Batang"/>
          <w:sz w:val="24"/>
          <w:szCs w:val="24"/>
        </w:rPr>
      </w:pPr>
    </w:p>
    <w:p w14:paraId="2E6672ED" w14:textId="77777777" w:rsidR="00672D05" w:rsidRDefault="00672D05" w:rsidP="00672D05">
      <w:pPr>
        <w:ind w:left="4956" w:firstLine="708"/>
        <w:rPr>
          <w:rFonts w:eastAsia="Batang"/>
          <w:sz w:val="24"/>
          <w:szCs w:val="24"/>
        </w:rPr>
      </w:pPr>
    </w:p>
    <w:p w14:paraId="2B53AF36" w14:textId="77777777" w:rsidR="00672D05" w:rsidRDefault="00672D05" w:rsidP="00672D05">
      <w:pPr>
        <w:ind w:left="4956" w:firstLine="708"/>
        <w:rPr>
          <w:rFonts w:eastAsia="Batang"/>
          <w:sz w:val="24"/>
          <w:szCs w:val="24"/>
        </w:rPr>
      </w:pPr>
    </w:p>
    <w:p w14:paraId="44757E89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…………………………..</w:t>
      </w:r>
    </w:p>
    <w:p w14:paraId="6A843864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Mgr. Soňa Bazalová, </w:t>
      </w:r>
    </w:p>
    <w:p w14:paraId="6D74405F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předsedkyně školské rady</w:t>
      </w:r>
    </w:p>
    <w:p w14:paraId="1FD679DE" w14:textId="77777777" w:rsidR="00672D05" w:rsidRDefault="00672D05" w:rsidP="00672D05"/>
    <w:p w14:paraId="020E0F25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</w:p>
    <w:p w14:paraId="7067BB95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</w:p>
    <w:p w14:paraId="5694255C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……………………………</w:t>
      </w:r>
    </w:p>
    <w:p w14:paraId="0C6A304A" w14:textId="1172DCA2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Miloslav Reiter, </w:t>
      </w:r>
    </w:p>
    <w:p w14:paraId="60CB2FA4" w14:textId="77777777" w:rsidR="00672D05" w:rsidRDefault="00672D05" w:rsidP="00672D05">
      <w:pPr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starosta obce</w:t>
      </w:r>
    </w:p>
    <w:p w14:paraId="6DEF9F96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1CCA24BF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11F0728E" w14:textId="77777777" w:rsidR="00672D05" w:rsidRDefault="00672D05" w:rsidP="00672D05">
      <w:pPr>
        <w:rPr>
          <w:rFonts w:eastAsia="Batang"/>
          <w:sz w:val="24"/>
          <w:szCs w:val="24"/>
        </w:rPr>
      </w:pPr>
    </w:p>
    <w:p w14:paraId="506769C8" w14:textId="77777777" w:rsidR="00672D05" w:rsidRDefault="00672D05" w:rsidP="00672D05"/>
    <w:p w14:paraId="3CE5AB63" w14:textId="77777777" w:rsidR="00D20876" w:rsidRDefault="00417733"/>
    <w:sectPr w:rsidR="00D20876" w:rsidSect="00F97DA5">
      <w:pgSz w:w="11906" w:h="16838"/>
      <w:pgMar w:top="1417" w:right="1417" w:bottom="1417" w:left="1417" w:header="708" w:footer="708" w:gutter="0"/>
      <w:pgBorders w:offsetFrom="page">
        <w:top w:val="postageStamp" w:sz="10" w:space="24" w:color="ED7D31" w:themeColor="accent2"/>
        <w:left w:val="postageStamp" w:sz="10" w:space="24" w:color="ED7D31" w:themeColor="accent2"/>
        <w:bottom w:val="postageStamp" w:sz="10" w:space="24" w:color="ED7D31" w:themeColor="accent2"/>
        <w:right w:val="postageStamp" w:sz="10" w:space="24" w:color="ED7D31" w:themeColor="accent2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D9B"/>
    <w:multiLevelType w:val="hybridMultilevel"/>
    <w:tmpl w:val="0A3E6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0CF"/>
    <w:multiLevelType w:val="hybridMultilevel"/>
    <w:tmpl w:val="97D414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2F74"/>
    <w:multiLevelType w:val="hybridMultilevel"/>
    <w:tmpl w:val="68E8F5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C3660"/>
    <w:multiLevelType w:val="hybridMultilevel"/>
    <w:tmpl w:val="6B8C53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22C64"/>
    <w:multiLevelType w:val="hybridMultilevel"/>
    <w:tmpl w:val="467EDC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E4595"/>
    <w:multiLevelType w:val="hybridMultilevel"/>
    <w:tmpl w:val="36049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57C7"/>
    <w:multiLevelType w:val="hybridMultilevel"/>
    <w:tmpl w:val="648A6C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7AC9"/>
    <w:multiLevelType w:val="hybridMultilevel"/>
    <w:tmpl w:val="9216C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150C1"/>
    <w:multiLevelType w:val="hybridMultilevel"/>
    <w:tmpl w:val="854669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05"/>
    <w:rsid w:val="00417733"/>
    <w:rsid w:val="00672D05"/>
    <w:rsid w:val="0070236A"/>
    <w:rsid w:val="007F3EAD"/>
    <w:rsid w:val="00ED7230"/>
    <w:rsid w:val="00F54E84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495B"/>
  <w15:chartTrackingRefBased/>
  <w15:docId w15:val="{BD9975CA-B174-4B4F-8C2F-79703047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D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2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2D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3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3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rnidunaj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4</cp:revision>
  <cp:lastPrinted>2020-08-26T05:41:00Z</cp:lastPrinted>
  <dcterms:created xsi:type="dcterms:W3CDTF">2020-08-23T09:56:00Z</dcterms:created>
  <dcterms:modified xsi:type="dcterms:W3CDTF">2020-08-26T05:44:00Z</dcterms:modified>
</cp:coreProperties>
</file>