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908" w:rsidRPr="00C830A0" w:rsidRDefault="00547908" w:rsidP="00547908">
      <w:pPr>
        <w:rPr>
          <w:rFonts w:ascii="Times New Roman" w:hAnsi="Times New Roman" w:cs="Times New Roman"/>
        </w:rPr>
      </w:pPr>
      <w:r w:rsidRPr="00C830A0">
        <w:rPr>
          <w:rFonts w:ascii="Times New Roman" w:hAnsi="Times New Roman" w:cs="Times New Roman"/>
        </w:rPr>
        <w:t>Základní škola a Mateřská škola, Horní Dunajovice, okres Znojmo, příspěvková organizace</w:t>
      </w:r>
    </w:p>
    <w:p w:rsidR="00547908" w:rsidRDefault="00547908" w:rsidP="00547908">
      <w:pPr>
        <w:pBdr>
          <w:bottom w:val="single" w:sz="12" w:space="1" w:color="auto"/>
        </w:pBdr>
        <w:rPr>
          <w:rFonts w:ascii="Times New Roman" w:hAnsi="Times New Roman" w:cs="Times New Roman"/>
        </w:rPr>
      </w:pPr>
      <w:r w:rsidRPr="00C830A0">
        <w:rPr>
          <w:rFonts w:ascii="Times New Roman" w:hAnsi="Times New Roman" w:cs="Times New Roman"/>
        </w:rPr>
        <w:t>Horní Dunajovice 184, 671</w:t>
      </w:r>
      <w:r>
        <w:rPr>
          <w:rFonts w:ascii="Times New Roman" w:hAnsi="Times New Roman" w:cs="Times New Roman"/>
        </w:rPr>
        <w:t xml:space="preserve"> </w:t>
      </w:r>
      <w:r w:rsidRPr="00C830A0">
        <w:rPr>
          <w:rFonts w:ascii="Times New Roman" w:hAnsi="Times New Roman" w:cs="Times New Roman"/>
        </w:rPr>
        <w:t xml:space="preserve">34   </w:t>
      </w:r>
      <w:r>
        <w:rPr>
          <w:rFonts w:ascii="Times New Roman" w:hAnsi="Times New Roman" w:cs="Times New Roman"/>
        </w:rPr>
        <w:t xml:space="preserve">         telefon: 515273225                              IČO: 71005234</w:t>
      </w:r>
      <w:r w:rsidRPr="00547908">
        <w:rPr>
          <w:rFonts w:ascii="Times New Roman" w:hAnsi="Times New Roman" w:cs="Times New Roman"/>
        </w:rPr>
        <w:t xml:space="preserve"> </w:t>
      </w:r>
      <w:r>
        <w:rPr>
          <w:rFonts w:ascii="Times New Roman" w:hAnsi="Times New Roman" w:cs="Times New Roman"/>
        </w:rPr>
        <w:t xml:space="preserve"> </w:t>
      </w:r>
    </w:p>
    <w:p w:rsidR="00547908" w:rsidRPr="00547908" w:rsidRDefault="00D11AD7" w:rsidP="00547908">
      <w:pPr>
        <w:pBdr>
          <w:bottom w:val="single" w:sz="12" w:space="1" w:color="auto"/>
        </w:pBdr>
        <w:rPr>
          <w:rFonts w:ascii="Times New Roman" w:hAnsi="Times New Roman" w:cs="Times New Roman"/>
        </w:rPr>
      </w:pPr>
      <w:hyperlink r:id="rId5" w:history="1">
        <w:r w:rsidR="00547908" w:rsidRPr="00547908">
          <w:rPr>
            <w:rStyle w:val="Hypertextovodkaz"/>
            <w:rFonts w:ascii="Times New Roman" w:hAnsi="Times New Roman" w:cs="Times New Roman"/>
            <w:color w:val="auto"/>
          </w:rPr>
          <w:t>www.zshornidunajovice.cz</w:t>
        </w:r>
      </w:hyperlink>
      <w:r w:rsidR="00547908" w:rsidRPr="00547908">
        <w:rPr>
          <w:rFonts w:ascii="Times New Roman" w:hAnsi="Times New Roman" w:cs="Times New Roman"/>
        </w:rPr>
        <w:t xml:space="preserve"> </w:t>
      </w:r>
      <w:r w:rsidR="00547908" w:rsidRPr="00547908">
        <w:rPr>
          <w:rFonts w:ascii="Times New Roman" w:hAnsi="Times New Roman" w:cs="Times New Roman"/>
        </w:rPr>
        <w:tab/>
      </w:r>
      <w:r w:rsidR="00547908" w:rsidRPr="00547908">
        <w:rPr>
          <w:rFonts w:ascii="Times New Roman" w:hAnsi="Times New Roman" w:cs="Times New Roman"/>
        </w:rPr>
        <w:tab/>
      </w:r>
      <w:r w:rsidR="00547908" w:rsidRPr="00547908">
        <w:rPr>
          <w:rFonts w:ascii="Times New Roman" w:hAnsi="Times New Roman" w:cs="Times New Roman"/>
        </w:rPr>
        <w:tab/>
      </w:r>
      <w:r w:rsidR="00547908" w:rsidRPr="00547908">
        <w:rPr>
          <w:rFonts w:ascii="Times New Roman" w:hAnsi="Times New Roman" w:cs="Times New Roman"/>
        </w:rPr>
        <w:tab/>
        <w:t xml:space="preserve">    e-mail:zs.hdunajovice@zn.orgman.cz</w:t>
      </w:r>
    </w:p>
    <w:p w:rsidR="00382156" w:rsidRDefault="00382156" w:rsidP="00547908">
      <w:pPr>
        <w:jc w:val="both"/>
      </w:pPr>
    </w:p>
    <w:p w:rsidR="00E07DF8" w:rsidRDefault="00E07DF8" w:rsidP="00547908">
      <w:pPr>
        <w:jc w:val="both"/>
      </w:pPr>
    </w:p>
    <w:p w:rsidR="000B0A41" w:rsidRPr="00D11AD7" w:rsidRDefault="00D11AD7" w:rsidP="00547908">
      <w:pPr>
        <w:jc w:val="both"/>
        <w:rPr>
          <w:rFonts w:ascii="Times New Roman" w:hAnsi="Times New Roman" w:cs="Times New Roman"/>
        </w:rPr>
      </w:pPr>
      <w:proofErr w:type="gramStart"/>
      <w:r w:rsidRPr="00D11AD7">
        <w:rPr>
          <w:rFonts w:ascii="Times New Roman" w:hAnsi="Times New Roman" w:cs="Times New Roman"/>
        </w:rPr>
        <w:t>č.j.</w:t>
      </w:r>
      <w:proofErr w:type="gramEnd"/>
      <w:r w:rsidRPr="00D11AD7">
        <w:rPr>
          <w:rFonts w:ascii="Times New Roman" w:hAnsi="Times New Roman" w:cs="Times New Roman"/>
        </w:rPr>
        <w:t xml:space="preserve"> 107/17</w:t>
      </w:r>
    </w:p>
    <w:p w:rsidR="000B0A41" w:rsidRPr="002E53BE" w:rsidRDefault="000B0A41" w:rsidP="00547908">
      <w:pPr>
        <w:jc w:val="both"/>
        <w:rPr>
          <w:sz w:val="52"/>
          <w:szCs w:val="52"/>
        </w:rPr>
      </w:pPr>
    </w:p>
    <w:tbl>
      <w:tblPr>
        <w:tblStyle w:val="Mkatabulky"/>
        <w:tblW w:w="10087" w:type="dxa"/>
        <w:tblInd w:w="-318" w:type="dxa"/>
        <w:tblLook w:val="04A0" w:firstRow="1" w:lastRow="0" w:firstColumn="1" w:lastColumn="0" w:noHBand="0" w:noVBand="1"/>
      </w:tblPr>
      <w:tblGrid>
        <w:gridCol w:w="5078"/>
        <w:gridCol w:w="5009"/>
      </w:tblGrid>
      <w:tr w:rsidR="000B0A41" w:rsidRPr="000A3D06" w:rsidTr="00503205">
        <w:trPr>
          <w:trHeight w:val="2370"/>
        </w:trPr>
        <w:tc>
          <w:tcPr>
            <w:tcW w:w="10087" w:type="dxa"/>
            <w:gridSpan w:val="2"/>
          </w:tcPr>
          <w:p w:rsidR="00503205" w:rsidRPr="00D11AD7" w:rsidRDefault="00503205" w:rsidP="002E53BE">
            <w:pPr>
              <w:jc w:val="center"/>
              <w:rPr>
                <w:rFonts w:ascii="Times New Roman" w:hAnsi="Times New Roman" w:cs="Times New Roman"/>
                <w:color w:val="17365D" w:themeColor="text2" w:themeShade="BF"/>
                <w:sz w:val="60"/>
                <w:szCs w:val="60"/>
              </w:rPr>
            </w:pPr>
          </w:p>
          <w:p w:rsidR="002E53BE" w:rsidRPr="00D11AD7" w:rsidRDefault="002E53BE" w:rsidP="002E53BE">
            <w:pPr>
              <w:jc w:val="center"/>
              <w:rPr>
                <w:rFonts w:ascii="Times New Roman" w:hAnsi="Times New Roman" w:cs="Times New Roman"/>
                <w:b/>
                <w:color w:val="17365D" w:themeColor="text2" w:themeShade="BF"/>
                <w:sz w:val="60"/>
                <w:szCs w:val="60"/>
              </w:rPr>
            </w:pPr>
            <w:r w:rsidRPr="00D11AD7">
              <w:rPr>
                <w:rFonts w:ascii="Times New Roman" w:hAnsi="Times New Roman" w:cs="Times New Roman"/>
                <w:b/>
                <w:color w:val="17365D" w:themeColor="text2" w:themeShade="BF"/>
                <w:sz w:val="60"/>
                <w:szCs w:val="60"/>
              </w:rPr>
              <w:t>ŠKOLNÍ PREVENTIVNÍ PROGRAM</w:t>
            </w:r>
          </w:p>
          <w:p w:rsidR="000B0A41" w:rsidRPr="00D11AD7" w:rsidRDefault="002E53BE" w:rsidP="002E53BE">
            <w:pPr>
              <w:jc w:val="center"/>
              <w:rPr>
                <w:rFonts w:ascii="Times New Roman" w:hAnsi="Times New Roman" w:cs="Times New Roman"/>
                <w:b/>
                <w:color w:val="17365D" w:themeColor="text2" w:themeShade="BF"/>
                <w:sz w:val="60"/>
                <w:szCs w:val="60"/>
              </w:rPr>
            </w:pPr>
            <w:r w:rsidRPr="00D11AD7">
              <w:rPr>
                <w:rFonts w:ascii="Times New Roman" w:hAnsi="Times New Roman" w:cs="Times New Roman"/>
                <w:b/>
                <w:color w:val="17365D" w:themeColor="text2" w:themeShade="BF"/>
                <w:sz w:val="60"/>
                <w:szCs w:val="60"/>
              </w:rPr>
              <w:t>PRO MŠ</w:t>
            </w:r>
          </w:p>
          <w:p w:rsidR="00503205" w:rsidRPr="00D11AD7" w:rsidRDefault="00503205" w:rsidP="002E53BE">
            <w:pPr>
              <w:jc w:val="center"/>
              <w:rPr>
                <w:rFonts w:ascii="Times New Roman" w:hAnsi="Times New Roman" w:cs="Times New Roman"/>
                <w:color w:val="17365D" w:themeColor="text2" w:themeShade="BF"/>
                <w:sz w:val="40"/>
                <w:szCs w:val="40"/>
              </w:rPr>
            </w:pPr>
          </w:p>
          <w:p w:rsidR="002E53BE" w:rsidRPr="00D11AD7" w:rsidRDefault="007C53DB" w:rsidP="002E53BE">
            <w:pPr>
              <w:jc w:val="center"/>
              <w:rPr>
                <w:rFonts w:ascii="Times New Roman" w:hAnsi="Times New Roman" w:cs="Times New Roman"/>
                <w:color w:val="17365D" w:themeColor="text2" w:themeShade="BF"/>
                <w:sz w:val="44"/>
                <w:szCs w:val="44"/>
              </w:rPr>
            </w:pPr>
            <w:r w:rsidRPr="00D11AD7">
              <w:rPr>
                <w:rFonts w:ascii="Times New Roman" w:hAnsi="Times New Roman" w:cs="Times New Roman"/>
                <w:color w:val="17365D" w:themeColor="text2" w:themeShade="BF"/>
                <w:sz w:val="44"/>
                <w:szCs w:val="44"/>
              </w:rPr>
              <w:t>ŠKOLNÍ ROK 2017/2018</w:t>
            </w:r>
          </w:p>
        </w:tc>
      </w:tr>
      <w:tr w:rsidR="000B0A41" w:rsidTr="00503205">
        <w:trPr>
          <w:trHeight w:val="983"/>
        </w:trPr>
        <w:tc>
          <w:tcPr>
            <w:tcW w:w="5078" w:type="dxa"/>
          </w:tcPr>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Vypracoval:</w:t>
            </w:r>
          </w:p>
        </w:tc>
        <w:tc>
          <w:tcPr>
            <w:tcW w:w="5009" w:type="dxa"/>
          </w:tcPr>
          <w:p w:rsidR="008838E5"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 xml:space="preserve">Gabriela </w:t>
            </w:r>
            <w:proofErr w:type="spellStart"/>
            <w:r w:rsidRPr="00D11AD7">
              <w:rPr>
                <w:rFonts w:ascii="Times New Roman" w:hAnsi="Times New Roman" w:cs="Times New Roman"/>
                <w:sz w:val="28"/>
                <w:szCs w:val="28"/>
              </w:rPr>
              <w:t>Sikmundová</w:t>
            </w:r>
            <w:proofErr w:type="spellEnd"/>
            <w:r w:rsidRPr="00D11AD7">
              <w:rPr>
                <w:rFonts w:ascii="Times New Roman" w:hAnsi="Times New Roman" w:cs="Times New Roman"/>
                <w:sz w:val="28"/>
                <w:szCs w:val="28"/>
              </w:rPr>
              <w:t>,</w:t>
            </w:r>
          </w:p>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 xml:space="preserve"> Pavla Čížová</w:t>
            </w:r>
          </w:p>
        </w:tc>
      </w:tr>
      <w:tr w:rsidR="000B0A41" w:rsidTr="00503205">
        <w:trPr>
          <w:trHeight w:val="976"/>
        </w:trPr>
        <w:tc>
          <w:tcPr>
            <w:tcW w:w="5078" w:type="dxa"/>
          </w:tcPr>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Schválil:</w:t>
            </w:r>
          </w:p>
        </w:tc>
        <w:tc>
          <w:tcPr>
            <w:tcW w:w="5009" w:type="dxa"/>
          </w:tcPr>
          <w:p w:rsidR="008838E5"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 xml:space="preserve">Mgr. Lenka Czehovská , </w:t>
            </w:r>
          </w:p>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ředitelka školy</w:t>
            </w:r>
          </w:p>
        </w:tc>
      </w:tr>
      <w:tr w:rsidR="000B0A41" w:rsidTr="00D11AD7">
        <w:trPr>
          <w:trHeight w:val="481"/>
        </w:trPr>
        <w:tc>
          <w:tcPr>
            <w:tcW w:w="5078" w:type="dxa"/>
          </w:tcPr>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Pedagogická rada projednala dne:</w:t>
            </w:r>
          </w:p>
        </w:tc>
        <w:tc>
          <w:tcPr>
            <w:tcW w:w="5009" w:type="dxa"/>
          </w:tcPr>
          <w:p w:rsidR="000B0A41" w:rsidRPr="00D11AD7" w:rsidRDefault="007C53DB" w:rsidP="000B0A41">
            <w:pPr>
              <w:rPr>
                <w:rFonts w:ascii="Times New Roman" w:hAnsi="Times New Roman" w:cs="Times New Roman"/>
                <w:sz w:val="28"/>
                <w:szCs w:val="28"/>
              </w:rPr>
            </w:pPr>
            <w:r w:rsidRPr="00D11AD7">
              <w:rPr>
                <w:rFonts w:ascii="Times New Roman" w:hAnsi="Times New Roman" w:cs="Times New Roman"/>
                <w:sz w:val="28"/>
                <w:szCs w:val="28"/>
              </w:rPr>
              <w:t>30. 8. 2017</w:t>
            </w:r>
          </w:p>
        </w:tc>
      </w:tr>
    </w:tbl>
    <w:p w:rsidR="00E1346E" w:rsidRDefault="00E1346E" w:rsidP="000B0A41">
      <w:r>
        <w:t xml:space="preserve">  </w:t>
      </w:r>
    </w:p>
    <w:p w:rsidR="008838E5" w:rsidRDefault="008838E5" w:rsidP="000B0A41"/>
    <w:p w:rsidR="00503205" w:rsidRPr="00D11AD7" w:rsidRDefault="00503205" w:rsidP="00D11AD7">
      <w:pPr>
        <w:rPr>
          <w:rFonts w:ascii="Times New Roman" w:hAnsi="Times New Roman" w:cs="Times New Roman"/>
        </w:rPr>
      </w:pPr>
    </w:p>
    <w:p w:rsidR="00503205" w:rsidRPr="00D11AD7" w:rsidRDefault="003401CA" w:rsidP="00D11AD7">
      <w:pPr>
        <w:rPr>
          <w:rFonts w:ascii="Times New Roman" w:hAnsi="Times New Roman" w:cs="Times New Roman"/>
          <w:b/>
          <w:sz w:val="28"/>
          <w:szCs w:val="28"/>
        </w:rPr>
      </w:pPr>
      <w:r w:rsidRPr="00D11AD7">
        <w:rPr>
          <w:rFonts w:ascii="Times New Roman" w:hAnsi="Times New Roman" w:cs="Times New Roman"/>
          <w:b/>
          <w:sz w:val="28"/>
          <w:szCs w:val="28"/>
        </w:rPr>
        <w:t>Osnova:</w:t>
      </w:r>
    </w:p>
    <w:p w:rsidR="00B67C81" w:rsidRPr="00D11AD7" w:rsidRDefault="00B67C81" w:rsidP="00D11AD7">
      <w:pPr>
        <w:rPr>
          <w:rFonts w:ascii="Times New Roman" w:hAnsi="Times New Roman" w:cs="Times New Roman"/>
          <w:b/>
          <w:sz w:val="28"/>
          <w:szCs w:val="28"/>
        </w:rPr>
      </w:pPr>
      <w:r w:rsidRPr="00D11AD7">
        <w:rPr>
          <w:rFonts w:ascii="Times New Roman" w:hAnsi="Times New Roman" w:cs="Times New Roman"/>
          <w:b/>
          <w:sz w:val="28"/>
          <w:szCs w:val="28"/>
        </w:rPr>
        <w:t xml:space="preserve">          </w:t>
      </w:r>
    </w:p>
    <w:p w:rsidR="00503205" w:rsidRPr="00D11AD7" w:rsidRDefault="00503205" w:rsidP="00D11AD7">
      <w:pPr>
        <w:jc w:val="center"/>
        <w:rPr>
          <w:rFonts w:ascii="Times New Roman" w:hAnsi="Times New Roman" w:cs="Times New Roman"/>
          <w:sz w:val="28"/>
          <w:szCs w:val="28"/>
        </w:rPr>
      </w:pPr>
    </w:p>
    <w:p w:rsidR="00D11AD7" w:rsidRDefault="003401CA" w:rsidP="00D11AD7">
      <w:pPr>
        <w:rPr>
          <w:rFonts w:ascii="Times New Roman" w:hAnsi="Times New Roman" w:cs="Times New Roman"/>
          <w:b/>
          <w:sz w:val="28"/>
          <w:szCs w:val="28"/>
        </w:rPr>
      </w:pPr>
      <w:r w:rsidRPr="00D11AD7">
        <w:rPr>
          <w:rFonts w:ascii="Times New Roman" w:hAnsi="Times New Roman" w:cs="Times New Roman"/>
          <w:b/>
          <w:sz w:val="28"/>
          <w:szCs w:val="28"/>
        </w:rPr>
        <w:t>1.</w:t>
      </w:r>
      <w:r w:rsidR="00503205" w:rsidRPr="00D11AD7">
        <w:rPr>
          <w:rFonts w:ascii="Times New Roman" w:hAnsi="Times New Roman" w:cs="Times New Roman"/>
          <w:b/>
          <w:sz w:val="28"/>
          <w:szCs w:val="28"/>
        </w:rPr>
        <w:t xml:space="preserve">  Vymezení obsahu a formy prevence při naplňování Rámcového</w:t>
      </w:r>
    </w:p>
    <w:p w:rsidR="00503205" w:rsidRPr="00D11AD7" w:rsidRDefault="00D11AD7" w:rsidP="00D11AD7">
      <w:pPr>
        <w:rPr>
          <w:rFonts w:ascii="Times New Roman" w:hAnsi="Times New Roman" w:cs="Times New Roman"/>
          <w:b/>
          <w:sz w:val="28"/>
          <w:szCs w:val="28"/>
        </w:rPr>
      </w:pPr>
      <w:r>
        <w:rPr>
          <w:rFonts w:ascii="Times New Roman" w:hAnsi="Times New Roman" w:cs="Times New Roman"/>
          <w:b/>
          <w:sz w:val="28"/>
          <w:szCs w:val="28"/>
        </w:rPr>
        <w:t xml:space="preserve">   </w:t>
      </w:r>
      <w:r w:rsidR="00503205" w:rsidRPr="00D11AD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03205" w:rsidRPr="00D11AD7">
        <w:rPr>
          <w:rFonts w:ascii="Times New Roman" w:hAnsi="Times New Roman" w:cs="Times New Roman"/>
          <w:b/>
          <w:sz w:val="28"/>
          <w:szCs w:val="28"/>
        </w:rPr>
        <w:t>programu pro předškolní vzdělávání</w:t>
      </w:r>
    </w:p>
    <w:p w:rsidR="008838E5" w:rsidRPr="00D11AD7" w:rsidRDefault="008838E5" w:rsidP="00D11AD7">
      <w:pPr>
        <w:rPr>
          <w:rFonts w:ascii="Times New Roman" w:hAnsi="Times New Roman" w:cs="Times New Roman"/>
          <w:sz w:val="28"/>
          <w:szCs w:val="28"/>
        </w:rPr>
      </w:pPr>
    </w:p>
    <w:p w:rsidR="00503205" w:rsidRDefault="00503205" w:rsidP="00D11AD7">
      <w:pPr>
        <w:numPr>
          <w:ilvl w:val="0"/>
          <w:numId w:val="2"/>
        </w:numPr>
        <w:rPr>
          <w:rFonts w:ascii="Times New Roman" w:hAnsi="Times New Roman" w:cs="Times New Roman"/>
          <w:b/>
          <w:sz w:val="28"/>
          <w:szCs w:val="28"/>
        </w:rPr>
      </w:pPr>
      <w:r w:rsidRPr="00D11AD7">
        <w:rPr>
          <w:rFonts w:ascii="Times New Roman" w:hAnsi="Times New Roman" w:cs="Times New Roman"/>
          <w:b/>
          <w:sz w:val="28"/>
          <w:szCs w:val="28"/>
        </w:rPr>
        <w:t xml:space="preserve">  Preventivní program pro mateřské školy</w:t>
      </w:r>
    </w:p>
    <w:p w:rsidR="00D11AD7" w:rsidRPr="00D11AD7" w:rsidRDefault="00D11AD7" w:rsidP="00D11AD7">
      <w:pPr>
        <w:ind w:left="283"/>
        <w:rPr>
          <w:rFonts w:ascii="Times New Roman" w:hAnsi="Times New Roman" w:cs="Times New Roman"/>
          <w:b/>
          <w:sz w:val="28"/>
          <w:szCs w:val="28"/>
        </w:rPr>
      </w:pPr>
    </w:p>
    <w:p w:rsidR="007C53DB" w:rsidRPr="00D11AD7" w:rsidRDefault="007C53DB" w:rsidP="00D11AD7">
      <w:pPr>
        <w:numPr>
          <w:ilvl w:val="0"/>
          <w:numId w:val="2"/>
        </w:numPr>
        <w:rPr>
          <w:rFonts w:ascii="Times New Roman" w:hAnsi="Times New Roman" w:cs="Times New Roman"/>
          <w:b/>
          <w:sz w:val="28"/>
          <w:szCs w:val="28"/>
        </w:rPr>
      </w:pPr>
      <w:r w:rsidRPr="00D11AD7">
        <w:rPr>
          <w:rFonts w:ascii="Times New Roman" w:hAnsi="Times New Roman" w:cs="Times New Roman"/>
          <w:b/>
          <w:sz w:val="28"/>
          <w:szCs w:val="28"/>
        </w:rPr>
        <w:t>Preventivní program proti rizikovému chování</w:t>
      </w:r>
    </w:p>
    <w:p w:rsidR="00503205" w:rsidRPr="00D11AD7" w:rsidRDefault="00503205" w:rsidP="00D11AD7">
      <w:pPr>
        <w:rPr>
          <w:rFonts w:ascii="Times New Roman" w:hAnsi="Times New Roman" w:cs="Times New Roman"/>
          <w:sz w:val="28"/>
          <w:szCs w:val="28"/>
        </w:rPr>
      </w:pPr>
    </w:p>
    <w:p w:rsidR="003401CA" w:rsidRPr="00D11AD7" w:rsidRDefault="003401CA" w:rsidP="00D11AD7">
      <w:pPr>
        <w:jc w:val="both"/>
        <w:rPr>
          <w:rFonts w:ascii="Times New Roman" w:hAnsi="Times New Roman" w:cs="Times New Roman"/>
          <w:b/>
          <w:color w:val="17365D" w:themeColor="text2" w:themeShade="BF"/>
        </w:rPr>
      </w:pPr>
    </w:p>
    <w:p w:rsidR="00EE501B" w:rsidRDefault="00EE501B" w:rsidP="00D11AD7">
      <w:pPr>
        <w:jc w:val="center"/>
        <w:rPr>
          <w:rFonts w:ascii="Times New Roman" w:hAnsi="Times New Roman" w:cs="Times New Roman"/>
          <w:b/>
          <w:color w:val="215868" w:themeColor="accent5" w:themeShade="80"/>
          <w:sz w:val="32"/>
          <w:szCs w:val="32"/>
        </w:rPr>
      </w:pPr>
    </w:p>
    <w:p w:rsidR="00D11AD7" w:rsidRPr="00D11AD7" w:rsidRDefault="00D11AD7" w:rsidP="00D11AD7">
      <w:pPr>
        <w:jc w:val="center"/>
        <w:rPr>
          <w:rFonts w:ascii="Times New Roman" w:hAnsi="Times New Roman" w:cs="Times New Roman"/>
          <w:b/>
          <w:color w:val="215868" w:themeColor="accent5" w:themeShade="80"/>
          <w:sz w:val="32"/>
          <w:szCs w:val="32"/>
        </w:rPr>
      </w:pPr>
    </w:p>
    <w:p w:rsidR="00EE501B" w:rsidRPr="00D11AD7" w:rsidRDefault="003401CA" w:rsidP="00D11AD7">
      <w:pPr>
        <w:pStyle w:val="Zkladntext2"/>
        <w:widowControl/>
        <w:jc w:val="center"/>
        <w:rPr>
          <w:color w:val="215868" w:themeColor="accent5" w:themeShade="80"/>
          <w:sz w:val="32"/>
          <w:szCs w:val="32"/>
        </w:rPr>
      </w:pPr>
      <w:r w:rsidRPr="00D11AD7">
        <w:rPr>
          <w:color w:val="215868" w:themeColor="accent5" w:themeShade="80"/>
          <w:sz w:val="32"/>
          <w:szCs w:val="32"/>
        </w:rPr>
        <w:lastRenderedPageBreak/>
        <w:t>1.</w:t>
      </w:r>
      <w:r w:rsidR="00EE501B" w:rsidRPr="00D11AD7">
        <w:rPr>
          <w:color w:val="215868" w:themeColor="accent5" w:themeShade="80"/>
          <w:sz w:val="32"/>
          <w:szCs w:val="32"/>
        </w:rPr>
        <w:t xml:space="preserve"> Vymezení obsahu a formy prevence v rámci kompetencí podpory zdraví a zdravého životního stylu</w:t>
      </w:r>
    </w:p>
    <w:p w:rsidR="00503205" w:rsidRPr="00D11AD7" w:rsidRDefault="00503205" w:rsidP="00D11AD7">
      <w:pPr>
        <w:jc w:val="center"/>
        <w:rPr>
          <w:rFonts w:ascii="Times New Roman" w:hAnsi="Times New Roman" w:cs="Times New Roman"/>
          <w:color w:val="215868" w:themeColor="accent5" w:themeShade="80"/>
          <w:sz w:val="32"/>
          <w:szCs w:val="32"/>
        </w:rPr>
      </w:pPr>
    </w:p>
    <w:p w:rsidR="00EE501B" w:rsidRPr="00D11AD7" w:rsidRDefault="00EE501B" w:rsidP="00D11AD7">
      <w:pPr>
        <w:jc w:val="both"/>
        <w:rPr>
          <w:rFonts w:ascii="Times New Roman" w:hAnsi="Times New Roman" w:cs="Times New Roman"/>
        </w:rPr>
      </w:pPr>
      <w:r w:rsidRPr="00D11AD7">
        <w:rPr>
          <w:rFonts w:ascii="Times New Roman" w:hAnsi="Times New Roman" w:cs="Times New Roman"/>
        </w:rPr>
        <w:t>Základním prvkem ochrany před společensky nežádoucími jevy je výchova ke zdravému způsobu života od nejútlejšího věku. Myšleno v pojetí holistickém to znamená ve složce tělesné, duševní a sociální, kdy tyto složky jsou navzájem propojeny a tvoří spolu harmonickou jednotu.</w:t>
      </w:r>
    </w:p>
    <w:p w:rsidR="00EE501B" w:rsidRPr="00D11AD7" w:rsidRDefault="00EE501B" w:rsidP="00D11AD7">
      <w:pPr>
        <w:jc w:val="both"/>
        <w:rPr>
          <w:rFonts w:ascii="Times New Roman" w:hAnsi="Times New Roman" w:cs="Times New Roman"/>
        </w:rPr>
      </w:pPr>
    </w:p>
    <w:p w:rsidR="00EE501B" w:rsidRPr="00D11AD7" w:rsidRDefault="00EE501B" w:rsidP="00D11AD7">
      <w:pPr>
        <w:jc w:val="both"/>
        <w:rPr>
          <w:rFonts w:ascii="Times New Roman" w:hAnsi="Times New Roman" w:cs="Times New Roman"/>
        </w:rPr>
      </w:pPr>
      <w:r w:rsidRPr="00D11AD7">
        <w:rPr>
          <w:rFonts w:ascii="Times New Roman" w:hAnsi="Times New Roman" w:cs="Times New Roman"/>
        </w:rPr>
        <w:t>V předškolním věku mezi kompetence podpory zdraví a zdravého životního stylu, které jsou zároveň prevencí společensky nepřijatelných jevů</w:t>
      </w:r>
      <w:r w:rsidR="003401CA" w:rsidRPr="00D11AD7">
        <w:rPr>
          <w:rFonts w:ascii="Times New Roman" w:hAnsi="Times New Roman" w:cs="Times New Roman"/>
        </w:rPr>
        <w:t>,</w:t>
      </w:r>
      <w:r w:rsidRPr="00D11AD7">
        <w:rPr>
          <w:rFonts w:ascii="Times New Roman" w:hAnsi="Times New Roman" w:cs="Times New Roman"/>
        </w:rPr>
        <w:t xml:space="preserve"> patří:</w:t>
      </w:r>
    </w:p>
    <w:p w:rsidR="00EE501B" w:rsidRPr="00D11AD7" w:rsidRDefault="00EE501B" w:rsidP="00D11AD7">
      <w:pPr>
        <w:jc w:val="both"/>
        <w:rPr>
          <w:rFonts w:ascii="Times New Roman" w:hAnsi="Times New Roman" w:cs="Times New Roman"/>
        </w:rPr>
      </w:pPr>
    </w:p>
    <w:p w:rsidR="00EE501B" w:rsidRPr="00D11AD7" w:rsidRDefault="00EE501B" w:rsidP="00D11AD7">
      <w:pPr>
        <w:numPr>
          <w:ilvl w:val="0"/>
          <w:numId w:val="3"/>
        </w:numPr>
        <w:jc w:val="both"/>
        <w:rPr>
          <w:rFonts w:ascii="Times New Roman" w:hAnsi="Times New Roman" w:cs="Times New Roman"/>
        </w:rPr>
      </w:pPr>
      <w:r w:rsidRPr="00D11AD7">
        <w:rPr>
          <w:rFonts w:ascii="Times New Roman" w:hAnsi="Times New Roman" w:cs="Times New Roman"/>
        </w:rPr>
        <w:t>sebedůvěra, samostatnost a sebejistota</w:t>
      </w:r>
    </w:p>
    <w:p w:rsidR="00EE501B" w:rsidRPr="00D11AD7" w:rsidRDefault="00EE501B" w:rsidP="00D11AD7">
      <w:pPr>
        <w:jc w:val="both"/>
        <w:rPr>
          <w:rFonts w:ascii="Times New Roman" w:hAnsi="Times New Roman" w:cs="Times New Roman"/>
        </w:rPr>
      </w:pPr>
    </w:p>
    <w:p w:rsidR="00EE501B" w:rsidRPr="00D11AD7" w:rsidRDefault="00EE501B" w:rsidP="00D11AD7">
      <w:pPr>
        <w:numPr>
          <w:ilvl w:val="0"/>
          <w:numId w:val="3"/>
        </w:numPr>
        <w:jc w:val="both"/>
        <w:rPr>
          <w:rFonts w:ascii="Times New Roman" w:hAnsi="Times New Roman" w:cs="Times New Roman"/>
          <w:b/>
        </w:rPr>
      </w:pPr>
      <w:r w:rsidRPr="00D11AD7">
        <w:rPr>
          <w:rFonts w:ascii="Times New Roman" w:hAnsi="Times New Roman" w:cs="Times New Roman"/>
        </w:rPr>
        <w:t>podpora zkušeností, které poskytují potěšení a touhu účastnit se pohybových aktivit</w:t>
      </w:r>
    </w:p>
    <w:p w:rsidR="00EE501B" w:rsidRPr="00D11AD7" w:rsidRDefault="00EE501B" w:rsidP="00D11AD7">
      <w:pPr>
        <w:jc w:val="both"/>
        <w:rPr>
          <w:rFonts w:ascii="Times New Roman" w:hAnsi="Times New Roman" w:cs="Times New Roman"/>
          <w:b/>
        </w:rPr>
      </w:pPr>
    </w:p>
    <w:p w:rsidR="00EE501B" w:rsidRPr="00D11AD7" w:rsidRDefault="00EE501B" w:rsidP="00D11AD7">
      <w:pPr>
        <w:numPr>
          <w:ilvl w:val="0"/>
          <w:numId w:val="3"/>
        </w:numPr>
        <w:jc w:val="both"/>
        <w:rPr>
          <w:rFonts w:ascii="Times New Roman" w:hAnsi="Times New Roman" w:cs="Times New Roman"/>
          <w:b/>
        </w:rPr>
      </w:pPr>
      <w:r w:rsidRPr="00D11AD7">
        <w:rPr>
          <w:rFonts w:ascii="Times New Roman" w:hAnsi="Times New Roman" w:cs="Times New Roman"/>
        </w:rPr>
        <w:t>schopnost přizpůsobení se životu v sociální komunitě, vnímavý a otevřený vztah k okolnímu světu, schopnost přiměřeně kriticky myslet a rozhodovat se</w:t>
      </w:r>
    </w:p>
    <w:p w:rsidR="00EE501B" w:rsidRPr="00D11AD7" w:rsidRDefault="00EE501B" w:rsidP="00D11AD7">
      <w:pPr>
        <w:jc w:val="both"/>
        <w:rPr>
          <w:rFonts w:ascii="Times New Roman" w:hAnsi="Times New Roman" w:cs="Times New Roman"/>
          <w:b/>
        </w:rPr>
      </w:pPr>
    </w:p>
    <w:p w:rsidR="00EE501B" w:rsidRPr="00D11AD7" w:rsidRDefault="00EE501B" w:rsidP="00D11AD7">
      <w:pPr>
        <w:numPr>
          <w:ilvl w:val="0"/>
          <w:numId w:val="3"/>
        </w:numPr>
        <w:jc w:val="both"/>
        <w:rPr>
          <w:rFonts w:ascii="Times New Roman" w:hAnsi="Times New Roman" w:cs="Times New Roman"/>
          <w:b/>
        </w:rPr>
      </w:pPr>
      <w:proofErr w:type="spellStart"/>
      <w:r w:rsidRPr="00D11AD7">
        <w:rPr>
          <w:rFonts w:ascii="Times New Roman" w:hAnsi="Times New Roman" w:cs="Times New Roman"/>
        </w:rPr>
        <w:t>seberozvíjení</w:t>
      </w:r>
      <w:proofErr w:type="spellEnd"/>
    </w:p>
    <w:p w:rsidR="00EE501B" w:rsidRPr="00D11AD7" w:rsidRDefault="00EE501B" w:rsidP="00D11AD7">
      <w:pPr>
        <w:jc w:val="both"/>
        <w:rPr>
          <w:rFonts w:ascii="Times New Roman" w:hAnsi="Times New Roman" w:cs="Times New Roman"/>
          <w:b/>
        </w:rPr>
      </w:pPr>
    </w:p>
    <w:p w:rsidR="00EE501B" w:rsidRPr="00D11AD7" w:rsidRDefault="00EE501B" w:rsidP="00D11AD7">
      <w:pPr>
        <w:numPr>
          <w:ilvl w:val="0"/>
          <w:numId w:val="3"/>
        </w:numPr>
        <w:jc w:val="both"/>
        <w:rPr>
          <w:rFonts w:ascii="Times New Roman" w:hAnsi="Times New Roman" w:cs="Times New Roman"/>
        </w:rPr>
      </w:pPr>
      <w:r w:rsidRPr="00D11AD7">
        <w:rPr>
          <w:rFonts w:ascii="Times New Roman" w:hAnsi="Times New Roman" w:cs="Times New Roman"/>
        </w:rPr>
        <w:t>motivace k aktivnímu poznávání a prožitkům</w:t>
      </w:r>
    </w:p>
    <w:p w:rsidR="00EE501B" w:rsidRPr="00D11AD7" w:rsidRDefault="00EE501B" w:rsidP="00D11AD7">
      <w:pPr>
        <w:jc w:val="both"/>
        <w:rPr>
          <w:rFonts w:ascii="Times New Roman" w:hAnsi="Times New Roman" w:cs="Times New Roman"/>
        </w:rPr>
      </w:pPr>
    </w:p>
    <w:p w:rsidR="00EE501B" w:rsidRPr="00D11AD7" w:rsidRDefault="00EE501B" w:rsidP="00D11AD7">
      <w:pPr>
        <w:numPr>
          <w:ilvl w:val="0"/>
          <w:numId w:val="3"/>
        </w:numPr>
        <w:jc w:val="both"/>
        <w:rPr>
          <w:rFonts w:ascii="Times New Roman" w:hAnsi="Times New Roman" w:cs="Times New Roman"/>
        </w:rPr>
      </w:pPr>
      <w:r w:rsidRPr="00D11AD7">
        <w:rPr>
          <w:rFonts w:ascii="Times New Roman" w:hAnsi="Times New Roman" w:cs="Times New Roman"/>
        </w:rPr>
        <w:t>rozvoj tvořivosti a estetického cítění</w:t>
      </w:r>
    </w:p>
    <w:p w:rsidR="00EE501B" w:rsidRPr="00D11AD7" w:rsidRDefault="00EE501B" w:rsidP="00D11AD7">
      <w:pPr>
        <w:jc w:val="both"/>
        <w:rPr>
          <w:rFonts w:ascii="Times New Roman" w:hAnsi="Times New Roman" w:cs="Times New Roman"/>
        </w:rPr>
      </w:pPr>
    </w:p>
    <w:p w:rsidR="00EE501B" w:rsidRPr="00D11AD7" w:rsidRDefault="00EE501B" w:rsidP="00D11AD7">
      <w:pPr>
        <w:numPr>
          <w:ilvl w:val="0"/>
          <w:numId w:val="3"/>
        </w:numPr>
        <w:jc w:val="both"/>
        <w:rPr>
          <w:rFonts w:ascii="Times New Roman" w:hAnsi="Times New Roman" w:cs="Times New Roman"/>
        </w:rPr>
      </w:pPr>
      <w:r w:rsidRPr="00D11AD7">
        <w:rPr>
          <w:rFonts w:ascii="Times New Roman" w:hAnsi="Times New Roman" w:cs="Times New Roman"/>
        </w:rPr>
        <w:t>systematický rozvoj dovedností, které vedou k osvojení zdravého životního stylu, zdravotní prevence</w:t>
      </w:r>
    </w:p>
    <w:p w:rsidR="00EE501B" w:rsidRDefault="00EE501B" w:rsidP="00D11AD7">
      <w:pPr>
        <w:jc w:val="both"/>
        <w:rPr>
          <w:rFonts w:ascii="Times New Roman" w:hAnsi="Times New Roman" w:cs="Times New Roman"/>
          <w:b/>
        </w:rPr>
      </w:pPr>
    </w:p>
    <w:p w:rsidR="00D11AD7" w:rsidRPr="00D11AD7" w:rsidRDefault="00D11AD7" w:rsidP="00D11AD7">
      <w:pPr>
        <w:jc w:val="both"/>
        <w:rPr>
          <w:rFonts w:ascii="Times New Roman" w:hAnsi="Times New Roman" w:cs="Times New Roman"/>
          <w:b/>
        </w:rPr>
      </w:pPr>
      <w:bookmarkStart w:id="0" w:name="_GoBack"/>
      <w:bookmarkEnd w:id="0"/>
    </w:p>
    <w:p w:rsidR="00EE501B" w:rsidRPr="00D11AD7" w:rsidRDefault="00EE501B" w:rsidP="00D11AD7">
      <w:pPr>
        <w:jc w:val="both"/>
        <w:rPr>
          <w:rFonts w:ascii="Times New Roman" w:hAnsi="Times New Roman" w:cs="Times New Roman"/>
          <w:b/>
          <w:sz w:val="28"/>
          <w:szCs w:val="28"/>
        </w:rPr>
      </w:pPr>
      <w:r w:rsidRPr="00D11AD7">
        <w:rPr>
          <w:rFonts w:ascii="Times New Roman" w:hAnsi="Times New Roman" w:cs="Times New Roman"/>
          <w:b/>
          <w:sz w:val="28"/>
          <w:szCs w:val="28"/>
        </w:rPr>
        <w:t>1.2. Sebedůvěra</w:t>
      </w:r>
    </w:p>
    <w:p w:rsidR="00EE501B" w:rsidRPr="00D11AD7" w:rsidRDefault="00EE501B" w:rsidP="00D11AD7">
      <w:pPr>
        <w:jc w:val="both"/>
        <w:rPr>
          <w:rFonts w:ascii="Times New Roman" w:hAnsi="Times New Roman" w:cs="Times New Roman"/>
        </w:rPr>
      </w:pPr>
    </w:p>
    <w:p w:rsidR="00EE501B" w:rsidRPr="00D11AD7" w:rsidRDefault="00EE501B" w:rsidP="00D11AD7">
      <w:pPr>
        <w:jc w:val="both"/>
        <w:rPr>
          <w:rFonts w:ascii="Times New Roman" w:hAnsi="Times New Roman" w:cs="Times New Roman"/>
        </w:rPr>
      </w:pPr>
      <w:r w:rsidRPr="00D11AD7">
        <w:rPr>
          <w:rFonts w:ascii="Times New Roman" w:hAnsi="Times New Roman" w:cs="Times New Roman"/>
        </w:rPr>
        <w:t>Vztah k dětem a styl výchovy v sobě musí nést respekt dospělých vůči dětem. Děti jako rovnocenní partneři mají v mnoha situacích právo říci ne, když něco nechtějí. Umění říci ne je z hlediska ochrany zdraví velmi pozitivní postoj</w:t>
      </w:r>
    </w:p>
    <w:p w:rsidR="00EE501B" w:rsidRPr="00D11AD7" w:rsidRDefault="00EE501B" w:rsidP="00D11AD7">
      <w:pPr>
        <w:jc w:val="both"/>
        <w:rPr>
          <w:rFonts w:ascii="Times New Roman" w:hAnsi="Times New Roman" w:cs="Times New Roman"/>
        </w:rPr>
      </w:pPr>
    </w:p>
    <w:p w:rsidR="00EE501B" w:rsidRPr="00D11AD7" w:rsidRDefault="00EE501B" w:rsidP="00D11AD7">
      <w:pPr>
        <w:jc w:val="both"/>
        <w:rPr>
          <w:rFonts w:ascii="Times New Roman" w:hAnsi="Times New Roman" w:cs="Times New Roman"/>
        </w:rPr>
      </w:pPr>
      <w:r w:rsidRPr="00D11AD7">
        <w:rPr>
          <w:rFonts w:ascii="Times New Roman" w:hAnsi="Times New Roman" w:cs="Times New Roman"/>
        </w:rPr>
        <w:t>K upevnění sebedůvěry dětí slouží zejména pohybové aktivity, hry a hraní. Optimální se jeví spontánní dětské pohybové aktivity bez viditelných zásahů pedagogů, kdy dětem je poskytována možnost vo</w:t>
      </w:r>
      <w:r w:rsidR="007C4EB5" w:rsidRPr="00D11AD7">
        <w:rPr>
          <w:rFonts w:ascii="Times New Roman" w:hAnsi="Times New Roman" w:cs="Times New Roman"/>
        </w:rPr>
        <w:t xml:space="preserve">lby samostatné činnosti i její </w:t>
      </w:r>
      <w:r w:rsidRPr="00D11AD7">
        <w:rPr>
          <w:rFonts w:ascii="Times New Roman" w:hAnsi="Times New Roman" w:cs="Times New Roman"/>
        </w:rPr>
        <w:t>obtížnosti. Dítě ví, že si samo může vybrat a vyzkoušet své síly.</w:t>
      </w:r>
    </w:p>
    <w:p w:rsidR="00EE501B" w:rsidRPr="00D11AD7" w:rsidRDefault="00EE501B" w:rsidP="00D11AD7">
      <w:pPr>
        <w:jc w:val="both"/>
        <w:rPr>
          <w:rFonts w:ascii="Times New Roman" w:hAnsi="Times New Roman" w:cs="Times New Roman"/>
        </w:rPr>
      </w:pPr>
    </w:p>
    <w:p w:rsidR="00EE501B" w:rsidRDefault="00EE501B" w:rsidP="00D11AD7">
      <w:pPr>
        <w:pStyle w:val="Zkladntext"/>
        <w:jc w:val="both"/>
        <w:rPr>
          <w:rFonts w:ascii="Times New Roman" w:hAnsi="Times New Roman" w:cs="Times New Roman"/>
        </w:rPr>
      </w:pPr>
      <w:r w:rsidRPr="00D11AD7">
        <w:rPr>
          <w:rFonts w:ascii="Times New Roman" w:hAnsi="Times New Roman" w:cs="Times New Roman"/>
        </w:rPr>
        <w:t>Umění realisticky odhadnout své síly, nepřeceňovat ani nepodceňovat své síly, je prevencí nejen úrazů, ale i posílení pevného postoje vůči budoucím stresům, neúspěchům i pádům, které nepřipravení jedinci později</w:t>
      </w:r>
      <w:r w:rsidR="00D11AD7">
        <w:rPr>
          <w:rFonts w:ascii="Times New Roman" w:hAnsi="Times New Roman" w:cs="Times New Roman"/>
        </w:rPr>
        <w:t xml:space="preserve"> mnohdy řeší zástupným způsobem: agresí, </w:t>
      </w:r>
      <w:r w:rsidRPr="00D11AD7">
        <w:rPr>
          <w:rFonts w:ascii="Times New Roman" w:hAnsi="Times New Roman" w:cs="Times New Roman"/>
        </w:rPr>
        <w:t>zneužíváním drog, alkoholu  nebo jiným negativním způsobem.</w:t>
      </w:r>
    </w:p>
    <w:p w:rsidR="00D11AD7" w:rsidRDefault="00D11AD7" w:rsidP="00D11AD7">
      <w:pPr>
        <w:pStyle w:val="Zkladntext"/>
        <w:jc w:val="both"/>
        <w:rPr>
          <w:rFonts w:ascii="Times New Roman" w:hAnsi="Times New Roman" w:cs="Times New Roman"/>
        </w:rPr>
      </w:pPr>
    </w:p>
    <w:p w:rsidR="00D11AD7" w:rsidRDefault="00D11AD7" w:rsidP="00D11AD7">
      <w:pPr>
        <w:pStyle w:val="Zkladntext"/>
        <w:jc w:val="both"/>
        <w:rPr>
          <w:rFonts w:ascii="Times New Roman" w:hAnsi="Times New Roman" w:cs="Times New Roman"/>
        </w:rPr>
      </w:pPr>
    </w:p>
    <w:p w:rsidR="00D11AD7" w:rsidRDefault="00D11AD7" w:rsidP="00D11AD7">
      <w:pPr>
        <w:pStyle w:val="Zkladntext"/>
        <w:jc w:val="both"/>
        <w:rPr>
          <w:rFonts w:ascii="Times New Roman" w:hAnsi="Times New Roman" w:cs="Times New Roman"/>
        </w:rPr>
      </w:pPr>
    </w:p>
    <w:p w:rsidR="00D11AD7" w:rsidRPr="00D11AD7" w:rsidRDefault="00D11AD7" w:rsidP="00D11AD7">
      <w:pPr>
        <w:pStyle w:val="Zkladntext"/>
        <w:jc w:val="both"/>
        <w:rPr>
          <w:rFonts w:ascii="Times New Roman" w:hAnsi="Times New Roman" w:cs="Times New Roman"/>
        </w:rPr>
      </w:pPr>
    </w:p>
    <w:p w:rsidR="00EE501B" w:rsidRPr="00D11AD7" w:rsidRDefault="00EE501B" w:rsidP="00D11AD7">
      <w:pPr>
        <w:pStyle w:val="Nadpis2"/>
        <w:widowControl/>
        <w:rPr>
          <w:szCs w:val="28"/>
        </w:rPr>
      </w:pPr>
      <w:r w:rsidRPr="00D11AD7">
        <w:rPr>
          <w:szCs w:val="28"/>
        </w:rPr>
        <w:lastRenderedPageBreak/>
        <w:t xml:space="preserve">1.3.  </w:t>
      </w:r>
      <w:proofErr w:type="spellStart"/>
      <w:r w:rsidRPr="00D11AD7">
        <w:rPr>
          <w:szCs w:val="28"/>
        </w:rPr>
        <w:t>Seberozvíjení</w:t>
      </w:r>
      <w:proofErr w:type="spellEnd"/>
    </w:p>
    <w:p w:rsidR="00EE501B" w:rsidRPr="00D11AD7" w:rsidRDefault="00EE501B" w:rsidP="00D11AD7">
      <w:pPr>
        <w:jc w:val="both"/>
        <w:rPr>
          <w:rFonts w:ascii="Times New Roman" w:hAnsi="Times New Roman" w:cs="Times New Roman"/>
        </w:rPr>
      </w:pPr>
    </w:p>
    <w:p w:rsidR="0087495E" w:rsidRPr="00D11AD7" w:rsidRDefault="0087495E" w:rsidP="00D11AD7">
      <w:pPr>
        <w:jc w:val="both"/>
        <w:rPr>
          <w:rFonts w:ascii="Times New Roman" w:hAnsi="Times New Roman" w:cs="Times New Roman"/>
        </w:rPr>
      </w:pPr>
      <w:r w:rsidRPr="00D11AD7">
        <w:rPr>
          <w:rFonts w:ascii="Times New Roman" w:hAnsi="Times New Roman" w:cs="Times New Roman"/>
        </w:rPr>
        <w:t>Osobní zkušenost a prožitek dítěte dávají vznik základním kompetencím, které mají děti v oblasti zdravého životního stylu a prevence získat. Základní</w:t>
      </w:r>
      <w:r w:rsidR="003401CA" w:rsidRPr="00D11AD7">
        <w:rPr>
          <w:rFonts w:ascii="Times New Roman" w:hAnsi="Times New Roman" w:cs="Times New Roman"/>
        </w:rPr>
        <w:t xml:space="preserve"> kompetence jsou utvářeny jako </w:t>
      </w:r>
      <w:r w:rsidRPr="00D11AD7">
        <w:rPr>
          <w:rFonts w:ascii="Times New Roman" w:hAnsi="Times New Roman" w:cs="Times New Roman"/>
        </w:rPr>
        <w:t>znalosti, dovednosti a postoje.</w:t>
      </w:r>
    </w:p>
    <w:p w:rsidR="0087495E" w:rsidRPr="00D11AD7" w:rsidRDefault="0087495E" w:rsidP="00D11AD7">
      <w:pPr>
        <w:jc w:val="both"/>
        <w:rPr>
          <w:rFonts w:ascii="Times New Roman" w:hAnsi="Times New Roman" w:cs="Times New Roman"/>
        </w:rPr>
      </w:pPr>
    </w:p>
    <w:p w:rsidR="0087495E" w:rsidRPr="00D11AD7" w:rsidRDefault="0087495E" w:rsidP="00D11AD7">
      <w:pPr>
        <w:jc w:val="both"/>
        <w:rPr>
          <w:rFonts w:ascii="Times New Roman" w:hAnsi="Times New Roman" w:cs="Times New Roman"/>
        </w:rPr>
      </w:pPr>
      <w:r w:rsidRPr="00D11AD7">
        <w:rPr>
          <w:rFonts w:ascii="Times New Roman" w:hAnsi="Times New Roman" w:cs="Times New Roman"/>
        </w:rPr>
        <w:t>Mezi základní osvojené kompetence předškol</w:t>
      </w:r>
      <w:r w:rsidR="003401CA" w:rsidRPr="00D11AD7">
        <w:rPr>
          <w:rFonts w:ascii="Times New Roman" w:hAnsi="Times New Roman" w:cs="Times New Roman"/>
        </w:rPr>
        <w:t xml:space="preserve">ních dětí </w:t>
      </w:r>
      <w:r w:rsidRPr="00D11AD7">
        <w:rPr>
          <w:rFonts w:ascii="Times New Roman" w:hAnsi="Times New Roman" w:cs="Times New Roman"/>
        </w:rPr>
        <w:t>a současně i</w:t>
      </w:r>
      <w:r w:rsidR="003401CA" w:rsidRPr="00D11AD7">
        <w:rPr>
          <w:rFonts w:ascii="Times New Roman" w:hAnsi="Times New Roman" w:cs="Times New Roman"/>
        </w:rPr>
        <w:t xml:space="preserve"> kompetence v oblasti prevence </w:t>
      </w:r>
      <w:r w:rsidRPr="00D11AD7">
        <w:rPr>
          <w:rFonts w:ascii="Times New Roman" w:hAnsi="Times New Roman" w:cs="Times New Roman"/>
        </w:rPr>
        <w:t xml:space="preserve"> patří</w:t>
      </w:r>
      <w:r w:rsidR="003401CA" w:rsidRPr="00D11AD7">
        <w:rPr>
          <w:rFonts w:ascii="Times New Roman" w:hAnsi="Times New Roman" w:cs="Times New Roman"/>
        </w:rPr>
        <w:t>:</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znát, co dítěti pomáhá být zdravé a v bezpečí a co mu škodí, znát důsledky požívání některých látek pro zdraví</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rozumět tomu, že způsob života má vliv na lidské zdraví</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zajímat se o udržování svého těla ve zdraví, chápat, že zdraví se musí chránit</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napomáhat vlastnímu zdraví aktivn</w:t>
      </w:r>
      <w:r w:rsidR="003401CA" w:rsidRPr="00D11AD7">
        <w:rPr>
          <w:rFonts w:ascii="Times New Roman" w:hAnsi="Times New Roman" w:cs="Times New Roman"/>
        </w:rPr>
        <w:t xml:space="preserve">ím pohybem a zdravými životními </w:t>
      </w:r>
      <w:r w:rsidRPr="00D11AD7">
        <w:rPr>
          <w:rFonts w:ascii="Times New Roman" w:hAnsi="Times New Roman" w:cs="Times New Roman"/>
        </w:rPr>
        <w:t>návyky  (zdravá výživa a životospráva)</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mít vytvořenou představu o pojmu závislost a o věcech, které ničí zd</w:t>
      </w:r>
      <w:r w:rsidR="00D11AD7">
        <w:rPr>
          <w:rFonts w:ascii="Times New Roman" w:hAnsi="Times New Roman" w:cs="Times New Roman"/>
        </w:rPr>
        <w:t>raví a zkracují život člověka (</w:t>
      </w:r>
      <w:r w:rsidRPr="00D11AD7">
        <w:rPr>
          <w:rFonts w:ascii="Times New Roman" w:hAnsi="Times New Roman" w:cs="Times New Roman"/>
        </w:rPr>
        <w:t>cigarety, alkohol, drogy, zneužívání léků)</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vědět, že kontakty s některými lidmi mohou být nebezpečné</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znát pravidla společného soužití ve skupině</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hodnotit své chování i chování druhých</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mít a hájit vlastní názor</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akceptovat kompetentní autoritu</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vnímat lidi s jejich odlišnostmi povahovými, tělesnými, rasovými, kulturními jako přirozený stav</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přistupovat aktivně k problémům, řešit problémy</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vědět, že je více možností řešení konfliktů</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kontrolovat extrémní projevy svých emocí a nálad</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chování přizpůsobovat sociálnímu prostředí, uvědomovat si sociální role</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spoluvytvářet prostředí pohody ve svém okolí</w:t>
      </w:r>
    </w:p>
    <w:p w:rsidR="00EE501B" w:rsidRPr="00D11AD7" w:rsidRDefault="00EE501B" w:rsidP="00D11AD7">
      <w:pPr>
        <w:jc w:val="both"/>
        <w:rPr>
          <w:rFonts w:ascii="Times New Roman" w:hAnsi="Times New Roman" w:cs="Times New Roman"/>
        </w:rPr>
      </w:pPr>
    </w:p>
    <w:p w:rsidR="00EE501B" w:rsidRPr="00D11AD7" w:rsidRDefault="00EE501B" w:rsidP="00D11AD7">
      <w:pPr>
        <w:jc w:val="both"/>
        <w:rPr>
          <w:rFonts w:ascii="Times New Roman" w:hAnsi="Times New Roman" w:cs="Times New Roman"/>
        </w:rPr>
      </w:pPr>
    </w:p>
    <w:p w:rsidR="00EE501B" w:rsidRPr="00D11AD7" w:rsidRDefault="0087495E" w:rsidP="00D11AD7">
      <w:pPr>
        <w:jc w:val="both"/>
        <w:rPr>
          <w:rFonts w:ascii="Times New Roman" w:hAnsi="Times New Roman" w:cs="Times New Roman"/>
        </w:rPr>
      </w:pPr>
      <w:r w:rsidRPr="00D11AD7">
        <w:rPr>
          <w:rFonts w:ascii="Times New Roman" w:hAnsi="Times New Roman" w:cs="Times New Roman"/>
        </w:rPr>
        <w:t xml:space="preserve">Dítě se </w:t>
      </w:r>
      <w:proofErr w:type="spellStart"/>
      <w:r w:rsidRPr="00D11AD7">
        <w:rPr>
          <w:rFonts w:ascii="Times New Roman" w:hAnsi="Times New Roman" w:cs="Times New Roman"/>
        </w:rPr>
        <w:t>seberozvíjí</w:t>
      </w:r>
      <w:proofErr w:type="spellEnd"/>
      <w:r w:rsidRPr="00D11AD7">
        <w:rPr>
          <w:rFonts w:ascii="Times New Roman" w:hAnsi="Times New Roman" w:cs="Times New Roman"/>
        </w:rPr>
        <w:t xml:space="preserve"> především formou prožitkového učení, které je založeno na osobní zkušenosti dítěte. Dítě přirozenou cestou sbírá a zpracovává zkušenosti.</w:t>
      </w:r>
    </w:p>
    <w:p w:rsidR="003401CA" w:rsidRPr="00D11AD7" w:rsidRDefault="0087495E" w:rsidP="00D11AD7">
      <w:pPr>
        <w:jc w:val="both"/>
        <w:rPr>
          <w:rFonts w:ascii="Times New Roman" w:hAnsi="Times New Roman" w:cs="Times New Roman"/>
        </w:rPr>
      </w:pPr>
      <w:proofErr w:type="spellStart"/>
      <w:r w:rsidRPr="00D11AD7">
        <w:rPr>
          <w:rFonts w:ascii="Times New Roman" w:hAnsi="Times New Roman" w:cs="Times New Roman"/>
        </w:rPr>
        <w:t>Hrově</w:t>
      </w:r>
      <w:proofErr w:type="spellEnd"/>
      <w:r w:rsidRPr="00D11AD7">
        <w:rPr>
          <w:rFonts w:ascii="Times New Roman" w:hAnsi="Times New Roman" w:cs="Times New Roman"/>
        </w:rPr>
        <w:t xml:space="preserve"> motivované činnosti dramatické, námětové a konstruktivní slouží k osvojování pojmů a poznatků </w:t>
      </w:r>
      <w:r w:rsidR="008467EF" w:rsidRPr="00D11AD7">
        <w:rPr>
          <w:rFonts w:ascii="Times New Roman" w:hAnsi="Times New Roman" w:cs="Times New Roman"/>
        </w:rPr>
        <w:t>z</w:t>
      </w:r>
      <w:r w:rsidRPr="00D11AD7">
        <w:rPr>
          <w:rFonts w:ascii="Times New Roman" w:hAnsi="Times New Roman" w:cs="Times New Roman"/>
        </w:rPr>
        <w:t>dravého životního stylu.</w:t>
      </w:r>
    </w:p>
    <w:p w:rsidR="008467EF" w:rsidRPr="00D11AD7" w:rsidRDefault="00D11AD7" w:rsidP="00D11AD7">
      <w:pPr>
        <w:pStyle w:val="Zkladntext3"/>
        <w:rPr>
          <w:rFonts w:ascii="Times New Roman" w:hAnsi="Times New Roman" w:cs="Times New Roman"/>
          <w:b/>
          <w:sz w:val="28"/>
          <w:szCs w:val="28"/>
        </w:rPr>
      </w:pPr>
      <w:r>
        <w:rPr>
          <w:rFonts w:ascii="Times New Roman" w:hAnsi="Times New Roman" w:cs="Times New Roman"/>
          <w:b/>
          <w:sz w:val="28"/>
          <w:szCs w:val="28"/>
        </w:rPr>
        <w:lastRenderedPageBreak/>
        <w:t>1.4.  Věkově smíšené třídy</w:t>
      </w:r>
    </w:p>
    <w:p w:rsidR="008467EF" w:rsidRPr="00D11AD7" w:rsidRDefault="008467EF" w:rsidP="00D11AD7">
      <w:pPr>
        <w:pStyle w:val="Zkladntext3"/>
        <w:rPr>
          <w:rFonts w:ascii="Times New Roman" w:hAnsi="Times New Roman" w:cs="Times New Roman"/>
          <w:sz w:val="24"/>
          <w:szCs w:val="24"/>
        </w:rPr>
      </w:pPr>
    </w:p>
    <w:p w:rsidR="008467EF" w:rsidRPr="00D11AD7" w:rsidRDefault="008467EF" w:rsidP="00D11AD7">
      <w:pPr>
        <w:pStyle w:val="Zkladntext3"/>
        <w:rPr>
          <w:rFonts w:ascii="Times New Roman" w:hAnsi="Times New Roman" w:cs="Times New Roman"/>
          <w:sz w:val="24"/>
          <w:szCs w:val="24"/>
        </w:rPr>
      </w:pPr>
      <w:r w:rsidRPr="00D11AD7">
        <w:rPr>
          <w:rFonts w:ascii="Times New Roman" w:hAnsi="Times New Roman" w:cs="Times New Roman"/>
          <w:sz w:val="24"/>
          <w:szCs w:val="24"/>
        </w:rPr>
        <w:t>Heterogenní skupina je přirozenější a lépe odráží přirozené společenské prostředí. Nenaplňují se úvahy o tom, že by starší děti zaostávaly. Starší děti ve smíšené třídě jsou samostatnější, mají pocit důležitosti a odpovědnosti. Mladší napodobují starší kamarády. Věkově smíšené složení tříd významně přispívá k sociálnímu zrání dětí. Děti jsou</w:t>
      </w:r>
      <w:r w:rsidR="003401CA" w:rsidRPr="00D11AD7">
        <w:rPr>
          <w:rFonts w:ascii="Times New Roman" w:hAnsi="Times New Roman" w:cs="Times New Roman"/>
          <w:sz w:val="24"/>
          <w:szCs w:val="24"/>
        </w:rPr>
        <w:t xml:space="preserve"> k sobě </w:t>
      </w:r>
      <w:r w:rsidRPr="00D11AD7">
        <w:rPr>
          <w:rFonts w:ascii="Times New Roman" w:hAnsi="Times New Roman" w:cs="Times New Roman"/>
          <w:sz w:val="24"/>
          <w:szCs w:val="24"/>
        </w:rPr>
        <w:t xml:space="preserve">ohleduplné, umí si vzájemně naslouchat, nevyskytují se projevy agrese. Jejich hra je tvořivá, s prvky fantazie, schopností kooperace, jsou komunikativní k sobě vzájemně i k dospělým, jsou pozitivně naladěny. Umí vyjádřit svůj názor a zdůvodnit svůj postoj a rozhodnutí. </w:t>
      </w:r>
    </w:p>
    <w:p w:rsidR="00A0436B" w:rsidRPr="00D11AD7" w:rsidRDefault="00A0436B" w:rsidP="00D11AD7">
      <w:pPr>
        <w:pStyle w:val="Zkladntext3"/>
        <w:rPr>
          <w:rFonts w:ascii="Times New Roman" w:hAnsi="Times New Roman" w:cs="Times New Roman"/>
          <w:sz w:val="24"/>
          <w:szCs w:val="24"/>
        </w:rPr>
      </w:pPr>
    </w:p>
    <w:p w:rsidR="00A0436B" w:rsidRPr="00D11AD7" w:rsidRDefault="00A0436B" w:rsidP="00D11AD7">
      <w:pPr>
        <w:pStyle w:val="Nadpis3"/>
        <w:rPr>
          <w:rFonts w:ascii="Times New Roman" w:hAnsi="Times New Roman" w:cs="Times New Roman"/>
          <w:color w:val="auto"/>
          <w:sz w:val="28"/>
          <w:szCs w:val="28"/>
        </w:rPr>
      </w:pPr>
      <w:r w:rsidRPr="00D11AD7">
        <w:rPr>
          <w:rFonts w:ascii="Times New Roman" w:hAnsi="Times New Roman" w:cs="Times New Roman"/>
          <w:color w:val="auto"/>
          <w:sz w:val="28"/>
          <w:szCs w:val="28"/>
        </w:rPr>
        <w:t>1.5.  Rodiče, mateřská škola a prevence</w:t>
      </w:r>
    </w:p>
    <w:p w:rsidR="00A0436B" w:rsidRPr="00D11AD7" w:rsidRDefault="00A0436B" w:rsidP="00D11AD7">
      <w:pPr>
        <w:rPr>
          <w:rFonts w:ascii="Times New Roman" w:hAnsi="Times New Roman" w:cs="Times New Roman"/>
        </w:rPr>
      </w:pPr>
    </w:p>
    <w:p w:rsidR="00A0436B" w:rsidRPr="00D11AD7" w:rsidRDefault="00A0436B" w:rsidP="00D11AD7">
      <w:pPr>
        <w:rPr>
          <w:rFonts w:ascii="Times New Roman" w:hAnsi="Times New Roman" w:cs="Times New Roman"/>
        </w:rPr>
      </w:pPr>
    </w:p>
    <w:p w:rsidR="00A0436B" w:rsidRPr="00D11AD7" w:rsidRDefault="00A0436B" w:rsidP="00D11AD7">
      <w:pPr>
        <w:jc w:val="both"/>
        <w:rPr>
          <w:rFonts w:ascii="Times New Roman" w:hAnsi="Times New Roman" w:cs="Times New Roman"/>
        </w:rPr>
      </w:pPr>
      <w:r w:rsidRPr="00D11AD7">
        <w:rPr>
          <w:rFonts w:ascii="Times New Roman" w:hAnsi="Times New Roman" w:cs="Times New Roman"/>
        </w:rPr>
        <w:t>Již léta se za kardinální nedostatek všech preventivních aktivit považuje nezájem a minimální spolupráce rodičů. Veškeré snahy o zapojení rodičů na úrovni základních a středních škol vyznív</w:t>
      </w:r>
      <w:r w:rsidR="003401CA" w:rsidRPr="00D11AD7">
        <w:rPr>
          <w:rFonts w:ascii="Times New Roman" w:hAnsi="Times New Roman" w:cs="Times New Roman"/>
        </w:rPr>
        <w:t xml:space="preserve">aly v lepším případě </w:t>
      </w:r>
      <w:r w:rsidRPr="00D11AD7">
        <w:rPr>
          <w:rFonts w:ascii="Times New Roman" w:hAnsi="Times New Roman" w:cs="Times New Roman"/>
        </w:rPr>
        <w:t>jako nedostatečné, ve většině případů jako marné. Je to dáno celkovým odtažitým vztahem rodičů a školy, což je velký problém, na kterém se podílí obě zúčastněné strany.</w:t>
      </w:r>
    </w:p>
    <w:p w:rsidR="00A0436B" w:rsidRPr="00D11AD7" w:rsidRDefault="00A0436B" w:rsidP="00D11AD7">
      <w:pPr>
        <w:jc w:val="both"/>
        <w:rPr>
          <w:rFonts w:ascii="Times New Roman" w:hAnsi="Times New Roman" w:cs="Times New Roman"/>
        </w:rPr>
      </w:pPr>
    </w:p>
    <w:p w:rsidR="00A0436B" w:rsidRPr="00D11AD7" w:rsidRDefault="00A0436B" w:rsidP="00D11AD7">
      <w:pPr>
        <w:jc w:val="both"/>
        <w:rPr>
          <w:rFonts w:ascii="Times New Roman" w:hAnsi="Times New Roman" w:cs="Times New Roman"/>
          <w:b/>
        </w:rPr>
      </w:pPr>
      <w:r w:rsidRPr="00D11AD7">
        <w:rPr>
          <w:rFonts w:ascii="Times New Roman" w:hAnsi="Times New Roman" w:cs="Times New Roman"/>
          <w:b/>
        </w:rPr>
        <w:t>Situace na úrovni mateřských škol je příznivější, což je dáno jednak větším zájmem rodičů o dítě předškolního věku a zejména denním kontaktem učitelek s rodiči. Zde je místo k založení pozitivních a přirozených vztahů ke škole ze strany rodičů, tady je řešení problému, kterým je malý zájem a informovanost rodičů o prevenci společensky neakceptovatelných jevů.</w:t>
      </w:r>
    </w:p>
    <w:p w:rsidR="00A0436B" w:rsidRPr="00D11AD7" w:rsidRDefault="00A0436B" w:rsidP="00D11AD7">
      <w:pPr>
        <w:jc w:val="both"/>
        <w:rPr>
          <w:rFonts w:ascii="Times New Roman" w:hAnsi="Times New Roman" w:cs="Times New Roman"/>
          <w:b/>
        </w:rPr>
      </w:pPr>
      <w:r w:rsidRPr="00D11AD7">
        <w:rPr>
          <w:rFonts w:ascii="Times New Roman" w:hAnsi="Times New Roman" w:cs="Times New Roman"/>
          <w:b/>
        </w:rPr>
        <w:t xml:space="preserve">Vztah školy a rodičů by měl být pokládán za ukazatel kvality mateřské školy. </w:t>
      </w:r>
    </w:p>
    <w:p w:rsidR="00A0436B" w:rsidRPr="00D11AD7" w:rsidRDefault="00A0436B" w:rsidP="00D11AD7">
      <w:pPr>
        <w:jc w:val="both"/>
        <w:rPr>
          <w:rFonts w:ascii="Times New Roman" w:hAnsi="Times New Roman" w:cs="Times New Roman"/>
        </w:rPr>
      </w:pPr>
    </w:p>
    <w:p w:rsidR="00A0436B" w:rsidRPr="00D11AD7" w:rsidRDefault="00A0436B" w:rsidP="00D11AD7">
      <w:pPr>
        <w:jc w:val="both"/>
        <w:rPr>
          <w:rFonts w:ascii="Times New Roman" w:hAnsi="Times New Roman" w:cs="Times New Roman"/>
        </w:rPr>
      </w:pPr>
      <w:r w:rsidRPr="00D11AD7">
        <w:rPr>
          <w:rFonts w:ascii="Times New Roman" w:hAnsi="Times New Roman" w:cs="Times New Roman"/>
        </w:rPr>
        <w:t>Rodinná výchova je základ, na kterém škola staví. Občas je třeba tyto základy více či méně poopravit, na některých nelze stavět vůbec. Některá rodina uplatňuje nadměrnou péči, někde jsou kladeny neodpovídající požadavky na dítě. Někdy je dítěti naopak dána naprostá volnost, někde je malá péče zdůvodněná nedostatkem času nebo je malý zájem o dítě. To vše ztěžuje orientaci dětí v životě a jejich pozitivní socializaci.</w:t>
      </w:r>
    </w:p>
    <w:p w:rsidR="00EE501B" w:rsidRPr="00D11AD7" w:rsidRDefault="00EE501B" w:rsidP="00D11AD7">
      <w:pPr>
        <w:rPr>
          <w:rFonts w:ascii="Times New Roman" w:hAnsi="Times New Roman" w:cs="Times New Roman"/>
          <w:b/>
          <w:color w:val="17365D" w:themeColor="text2" w:themeShade="BF"/>
        </w:rPr>
      </w:pPr>
    </w:p>
    <w:p w:rsidR="00675FB2" w:rsidRPr="00D11AD7" w:rsidRDefault="00675FB2" w:rsidP="00D11AD7">
      <w:pPr>
        <w:rPr>
          <w:rFonts w:ascii="Times New Roman" w:hAnsi="Times New Roman" w:cs="Times New Roman"/>
          <w:b/>
          <w:color w:val="17365D" w:themeColor="text2" w:themeShade="BF"/>
        </w:rPr>
      </w:pPr>
    </w:p>
    <w:p w:rsidR="00675FB2" w:rsidRPr="00D11AD7" w:rsidRDefault="00675FB2" w:rsidP="00D11AD7">
      <w:pPr>
        <w:jc w:val="both"/>
        <w:rPr>
          <w:rFonts w:ascii="Times New Roman" w:hAnsi="Times New Roman" w:cs="Times New Roman"/>
        </w:rPr>
      </w:pPr>
      <w:r w:rsidRPr="00D11AD7">
        <w:rPr>
          <w:rFonts w:ascii="Times New Roman" w:hAnsi="Times New Roman" w:cs="Times New Roman"/>
        </w:rPr>
        <w:t>Včasné a citlivé vzdělávání dítěte předškolního věku a jeho zdárný vstup do širšího společenství, má pro dítě a jeho rozvoj klíčový význam.</w:t>
      </w:r>
      <w:r w:rsidR="00D11AD7">
        <w:rPr>
          <w:rFonts w:ascii="Times New Roman" w:hAnsi="Times New Roman" w:cs="Times New Roman"/>
        </w:rPr>
        <w:t xml:space="preserve"> </w:t>
      </w:r>
      <w:r w:rsidRPr="00D11AD7">
        <w:rPr>
          <w:rFonts w:ascii="Times New Roman" w:hAnsi="Times New Roman" w:cs="Times New Roman"/>
        </w:rPr>
        <w:t xml:space="preserve">Toto je období, které je optimální pro položení základů k osvojení zdravého životního stylu, pozitivních postojů a dovedností a tedy i k prevenci sociálně patologických jevů. Preventivní program pro mateřské školy by měl být součástí školního vzdělávacího programu, který vychází z Rámcového programu pro předškolní vzdělávání. </w:t>
      </w:r>
    </w:p>
    <w:p w:rsidR="00675FB2" w:rsidRPr="00D11AD7" w:rsidRDefault="00675FB2" w:rsidP="00D11AD7">
      <w:pPr>
        <w:jc w:val="both"/>
        <w:rPr>
          <w:rFonts w:ascii="Times New Roman" w:hAnsi="Times New Roman" w:cs="Times New Roman"/>
        </w:rPr>
      </w:pPr>
    </w:p>
    <w:p w:rsidR="00675FB2" w:rsidRPr="00D11AD7" w:rsidRDefault="00675FB2" w:rsidP="00D11AD7">
      <w:pPr>
        <w:jc w:val="both"/>
        <w:rPr>
          <w:rFonts w:ascii="Times New Roman" w:hAnsi="Times New Roman" w:cs="Times New Roman"/>
          <w:b/>
        </w:rPr>
      </w:pPr>
      <w:r w:rsidRPr="00D11AD7">
        <w:rPr>
          <w:rFonts w:ascii="Times New Roman" w:hAnsi="Times New Roman" w:cs="Times New Roman"/>
          <w:b/>
        </w:rPr>
        <w:t xml:space="preserve">Rámcový program pro předškolní vzdělávání </w:t>
      </w:r>
      <w:r w:rsidRPr="00D11AD7">
        <w:rPr>
          <w:rFonts w:ascii="Times New Roman" w:hAnsi="Times New Roman" w:cs="Times New Roman"/>
        </w:rPr>
        <w:t>v</w:t>
      </w:r>
      <w:r w:rsidR="003401CA" w:rsidRPr="00D11AD7">
        <w:rPr>
          <w:rFonts w:ascii="Times New Roman" w:hAnsi="Times New Roman" w:cs="Times New Roman"/>
        </w:rPr>
        <w:t xml:space="preserve">ydalo Ministerstvo </w:t>
      </w:r>
      <w:r w:rsidRPr="00D11AD7">
        <w:rPr>
          <w:rFonts w:ascii="Times New Roman" w:hAnsi="Times New Roman" w:cs="Times New Roman"/>
        </w:rPr>
        <w:t>školství</w:t>
      </w:r>
      <w:r w:rsidR="003401CA" w:rsidRPr="00D11AD7">
        <w:rPr>
          <w:rFonts w:ascii="Times New Roman" w:hAnsi="Times New Roman" w:cs="Times New Roman"/>
        </w:rPr>
        <w:t xml:space="preserve">, mládeže a tělovýchovy </w:t>
      </w:r>
      <w:r w:rsidRPr="00D11AD7">
        <w:rPr>
          <w:rFonts w:ascii="Times New Roman" w:hAnsi="Times New Roman" w:cs="Times New Roman"/>
        </w:rPr>
        <w:t>v souladu s § 12 odst. 1 zákona č.564/1990 Sb., o státní správě a samosprávě ve školství, ve znění pozdějších předpisů.</w:t>
      </w:r>
    </w:p>
    <w:p w:rsidR="00675FB2" w:rsidRDefault="00675FB2" w:rsidP="00D11AD7">
      <w:pPr>
        <w:rPr>
          <w:rFonts w:ascii="Times New Roman" w:hAnsi="Times New Roman" w:cs="Times New Roman"/>
          <w:b/>
          <w:color w:val="17365D" w:themeColor="text2" w:themeShade="BF"/>
        </w:rPr>
      </w:pPr>
    </w:p>
    <w:p w:rsidR="00D11AD7" w:rsidRDefault="00D11AD7" w:rsidP="00D11AD7">
      <w:pPr>
        <w:rPr>
          <w:rFonts w:ascii="Times New Roman" w:hAnsi="Times New Roman" w:cs="Times New Roman"/>
          <w:b/>
          <w:color w:val="17365D" w:themeColor="text2" w:themeShade="BF"/>
        </w:rPr>
      </w:pPr>
    </w:p>
    <w:p w:rsidR="00D11AD7" w:rsidRDefault="00D11AD7" w:rsidP="00D11AD7">
      <w:pPr>
        <w:rPr>
          <w:rFonts w:ascii="Times New Roman" w:hAnsi="Times New Roman" w:cs="Times New Roman"/>
          <w:b/>
          <w:color w:val="17365D" w:themeColor="text2" w:themeShade="BF"/>
        </w:rPr>
      </w:pPr>
    </w:p>
    <w:p w:rsidR="00D11AD7" w:rsidRPr="00D11AD7" w:rsidRDefault="00D11AD7" w:rsidP="00D11AD7">
      <w:pPr>
        <w:rPr>
          <w:rFonts w:ascii="Times New Roman" w:hAnsi="Times New Roman" w:cs="Times New Roman"/>
          <w:b/>
          <w:color w:val="17365D" w:themeColor="text2" w:themeShade="BF"/>
        </w:rPr>
      </w:pPr>
    </w:p>
    <w:p w:rsidR="00675FB2" w:rsidRPr="00D11AD7" w:rsidRDefault="00675FB2" w:rsidP="00D11AD7">
      <w:pPr>
        <w:jc w:val="both"/>
        <w:rPr>
          <w:rFonts w:ascii="Times New Roman" w:hAnsi="Times New Roman" w:cs="Times New Roman"/>
          <w:b/>
          <w:color w:val="17365D" w:themeColor="text2" w:themeShade="BF"/>
        </w:rPr>
      </w:pPr>
    </w:p>
    <w:p w:rsidR="00503205" w:rsidRPr="00D11AD7" w:rsidRDefault="007C53DB" w:rsidP="00D11AD7">
      <w:pPr>
        <w:jc w:val="center"/>
        <w:rPr>
          <w:rFonts w:ascii="Times New Roman" w:hAnsi="Times New Roman" w:cs="Times New Roman"/>
          <w:b/>
          <w:color w:val="215868" w:themeColor="accent5" w:themeShade="80"/>
          <w:sz w:val="32"/>
          <w:szCs w:val="32"/>
        </w:rPr>
      </w:pPr>
      <w:r w:rsidRPr="00D11AD7">
        <w:rPr>
          <w:rFonts w:ascii="Times New Roman" w:hAnsi="Times New Roman" w:cs="Times New Roman"/>
          <w:b/>
          <w:color w:val="215868" w:themeColor="accent5" w:themeShade="80"/>
          <w:sz w:val="32"/>
          <w:szCs w:val="32"/>
        </w:rPr>
        <w:lastRenderedPageBreak/>
        <w:t>2</w:t>
      </w:r>
      <w:r w:rsidR="00675FB2" w:rsidRPr="00D11AD7">
        <w:rPr>
          <w:rFonts w:ascii="Times New Roman" w:hAnsi="Times New Roman" w:cs="Times New Roman"/>
          <w:b/>
          <w:color w:val="215868" w:themeColor="accent5" w:themeShade="80"/>
          <w:sz w:val="32"/>
          <w:szCs w:val="32"/>
        </w:rPr>
        <w:t>.  Preventivní program pro mateřské školy</w:t>
      </w:r>
    </w:p>
    <w:p w:rsidR="00675FB2" w:rsidRPr="00D11AD7" w:rsidRDefault="00675FB2" w:rsidP="00D11AD7">
      <w:pPr>
        <w:rPr>
          <w:rFonts w:ascii="Times New Roman" w:hAnsi="Times New Roman" w:cs="Times New Roman"/>
          <w:color w:val="17365D" w:themeColor="text2" w:themeShade="BF"/>
        </w:rPr>
      </w:pPr>
    </w:p>
    <w:p w:rsidR="00675FB2" w:rsidRPr="00D11AD7" w:rsidRDefault="00675FB2" w:rsidP="00D11AD7">
      <w:pPr>
        <w:jc w:val="both"/>
        <w:rPr>
          <w:rFonts w:ascii="Times New Roman" w:hAnsi="Times New Roman" w:cs="Times New Roman"/>
        </w:rPr>
      </w:pPr>
      <w:r w:rsidRPr="00D11AD7">
        <w:rPr>
          <w:rFonts w:ascii="Times New Roman" w:hAnsi="Times New Roman" w:cs="Times New Roman"/>
        </w:rPr>
        <w:t xml:space="preserve">V případě dětí předškolního věku je v podstatě vhodnější mluvit o </w:t>
      </w:r>
      <w:r w:rsidRPr="00D11AD7">
        <w:rPr>
          <w:rFonts w:ascii="Times New Roman" w:hAnsi="Times New Roman" w:cs="Times New Roman"/>
          <w:b/>
        </w:rPr>
        <w:t>preventivním působení</w:t>
      </w:r>
      <w:r w:rsidRPr="00D11AD7">
        <w:rPr>
          <w:rFonts w:ascii="Times New Roman" w:hAnsi="Times New Roman" w:cs="Times New Roman"/>
        </w:rPr>
        <w:t xml:space="preserve"> v mateřských školách. Základem prevence je vytvoření sociálních kompetencí dítěte, kdy si dítě prostřednictvím prožitkového učení osvojí schopnost rozhodovat se, volit z více alternativ, nést za svou volbu odpovědnost a poznávat její důsledky. Schopnost rozhodovat se je chápána jako předpoklad odpovědného jednání. </w:t>
      </w:r>
      <w:r w:rsidRPr="00D11AD7">
        <w:rPr>
          <w:rFonts w:ascii="Times New Roman" w:hAnsi="Times New Roman" w:cs="Times New Roman"/>
          <w:b/>
        </w:rPr>
        <w:t>Odpovědné jednání je základní ochranný mechanismus.</w:t>
      </w:r>
    </w:p>
    <w:p w:rsidR="007C53DB" w:rsidRPr="00D11AD7" w:rsidRDefault="007C53DB" w:rsidP="00D11AD7">
      <w:pPr>
        <w:rPr>
          <w:rFonts w:ascii="Times New Roman" w:hAnsi="Times New Roman" w:cs="Times New Roman"/>
          <w:color w:val="C00000"/>
          <w:u w:val="single"/>
        </w:rPr>
      </w:pPr>
    </w:p>
    <w:p w:rsidR="007C53DB" w:rsidRPr="00D11AD7" w:rsidRDefault="007C53DB" w:rsidP="00D11AD7">
      <w:pPr>
        <w:rPr>
          <w:rFonts w:ascii="Times New Roman" w:hAnsi="Times New Roman" w:cs="Times New Roman"/>
          <w:color w:val="C00000"/>
          <w:u w:val="single"/>
        </w:rPr>
      </w:pPr>
    </w:p>
    <w:p w:rsidR="007C53DB" w:rsidRPr="00D11AD7" w:rsidRDefault="007C53DB" w:rsidP="00D11AD7">
      <w:pPr>
        <w:rPr>
          <w:rFonts w:ascii="Times New Roman" w:hAnsi="Times New Roman" w:cs="Times New Roman"/>
          <w:color w:val="C00000"/>
          <w:u w:val="single"/>
        </w:rPr>
      </w:pPr>
    </w:p>
    <w:p w:rsidR="007C53DB" w:rsidRPr="00D11AD7" w:rsidRDefault="00D11AD7" w:rsidP="00D11AD7">
      <w:pPr>
        <w:pStyle w:val="Odstavecseseznamem"/>
        <w:ind w:left="283"/>
        <w:jc w:val="center"/>
        <w:rPr>
          <w:rFonts w:ascii="Times New Roman" w:hAnsi="Times New Roman" w:cs="Times New Roman"/>
          <w:b/>
          <w:color w:val="215868" w:themeColor="accent5" w:themeShade="80"/>
          <w:sz w:val="32"/>
          <w:szCs w:val="32"/>
        </w:rPr>
      </w:pPr>
      <w:r w:rsidRPr="00D11AD7">
        <w:rPr>
          <w:rFonts w:ascii="Times New Roman" w:hAnsi="Times New Roman" w:cs="Times New Roman"/>
          <w:b/>
          <w:color w:val="215868" w:themeColor="accent5" w:themeShade="80"/>
          <w:sz w:val="32"/>
          <w:szCs w:val="32"/>
        </w:rPr>
        <w:t>3.</w:t>
      </w:r>
      <w:r w:rsidR="007C53DB" w:rsidRPr="00D11AD7">
        <w:rPr>
          <w:rFonts w:ascii="Times New Roman" w:hAnsi="Times New Roman" w:cs="Times New Roman"/>
          <w:b/>
          <w:color w:val="215868" w:themeColor="accent5" w:themeShade="80"/>
          <w:sz w:val="32"/>
          <w:szCs w:val="32"/>
        </w:rPr>
        <w:t xml:space="preserve">  </w:t>
      </w:r>
      <w:r w:rsidR="007C53DB" w:rsidRPr="00D11AD7">
        <w:rPr>
          <w:rFonts w:ascii="Times New Roman" w:hAnsi="Times New Roman" w:cs="Times New Roman"/>
          <w:b/>
          <w:bCs/>
          <w:color w:val="215868" w:themeColor="accent5" w:themeShade="80"/>
          <w:sz w:val="32"/>
          <w:szCs w:val="32"/>
        </w:rPr>
        <w:t>Preventivní program proti rizikovému chování:</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Cíle: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Vytvářet atmosféru pohody, sounáležitosti, kamarádství, tolerance, vytvářet rovnocenné týmy ke spolupráci.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Podporovat v dětech pocit jistoty, zázemí a vzájemné důvěry.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Vytvářet žebříček morálních hodnot.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Motivovat děti k zdravému životnímu stylu.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Poznávat hodnotu věcí a lidské práce.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Posilovat sebevědomí dětí, rozvíjet dětské zájmy a talenty.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Učit děti vyrovnávat se s obtížemi, které patří k běžnému životu. </w:t>
      </w:r>
    </w:p>
    <w:p w:rsidR="007C53DB" w:rsidRPr="00D11AD7" w:rsidRDefault="007C53DB" w:rsidP="00D11AD7">
      <w:pPr>
        <w:rPr>
          <w:rFonts w:ascii="Times New Roman" w:hAnsi="Times New Roman" w:cs="Times New Roman"/>
          <w:b/>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Realizace: </w:t>
      </w:r>
    </w:p>
    <w:p w:rsidR="007C53DB" w:rsidRPr="00D11AD7" w:rsidRDefault="007C53DB" w:rsidP="00D11AD7">
      <w:pPr>
        <w:rPr>
          <w:rFonts w:ascii="Times New Roman" w:hAnsi="Times New Roman" w:cs="Times New Roman"/>
        </w:rPr>
      </w:pPr>
      <w:r w:rsidRPr="00D11AD7">
        <w:rPr>
          <w:rFonts w:ascii="Times New Roman" w:hAnsi="Times New Roman" w:cs="Times New Roman"/>
        </w:rPr>
        <w:t>Program bude prolínat každodenním vzdělávacím procesem. Paní učitelky si ve třídě samy určí a uvědomí, kdy do svých plánů jednotlivé části programu zařadí, či ve které činnosti byly cíle programu plněny.</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w:t>
      </w: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Části programu: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1. Zdravověda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2. Rodinná a sexuální výchova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3. Protidrogová prevence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4. Slabikář slušného chování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5. Ochrana před nebezpečnými situacemi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1. Zdravověda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základní vědomosti o lidském těle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zdravá výživa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rozvoj tvořivosti, pohybu, zájmů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vytváření žebříčků hodnot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Náměty, hry, motivace, dramatika, tvořivost: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různé tvořivé činnosti, hudební, výtvarné, pracovní, pohybové, konstruktivní dovednosti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maňáskové scénky s tetkou Chřipkou, Kubou a Kačenkou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dotykové hry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říkadla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hry na doktora, na zdravou hostinu </w:t>
      </w:r>
    </w:p>
    <w:p w:rsidR="007C53DB" w:rsidRDefault="007C53DB" w:rsidP="00D11AD7">
      <w:pPr>
        <w:rPr>
          <w:rFonts w:ascii="Times New Roman" w:hAnsi="Times New Roman" w:cs="Times New Roman"/>
        </w:rPr>
      </w:pPr>
    </w:p>
    <w:p w:rsidR="00D11AD7" w:rsidRDefault="00D11AD7" w:rsidP="00D11AD7">
      <w:pPr>
        <w:rPr>
          <w:rFonts w:ascii="Times New Roman" w:hAnsi="Times New Roman" w:cs="Times New Roman"/>
        </w:rPr>
      </w:pPr>
    </w:p>
    <w:p w:rsidR="00D11AD7" w:rsidRPr="00D11AD7" w:rsidRDefault="00D11AD7"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lastRenderedPageBreak/>
        <w:t xml:space="preserve">2. Rodinná a sexuální výchova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vztahy mezi členy rodiny, jejich úlohy v rodině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rozdíly mezi mužem a ženou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vznik života a péče o novorozence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naše rodina, můj domov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Náměty, hry, motivace, dramatika, tvořivost: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puzzle maminka s miminkem, chlapec, děvče,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koupání panenek, říkanky a písně pro maminku a miminko,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poslech příběhů o vztazích mezi členy rodiny a o dětech.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spolupráce s rodiči (pomoc dětí v rodině)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výroba a předávání dárků kamarádům a rodičům.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3. Protidrogová prevence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modelové situace „Co kdyby“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umět použít slůvko ne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umět se bránit ve styku s cizími lidmi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nebrat do ruky, co neznám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4. Slabikář slušného chování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dobré mezilidské vztahy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správné chování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hodnocení správnosti a nesprávnosti jednání a jejich důsledků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Náměty, hry, motivace, dramatika, tvořivost: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Slabikář slušného chování,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básničky o kamarádství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Vše, co potřebuji, jsem se naučil v MŠ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5. Ochrana před nebezpečnými situacemi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děti v dopravním provozu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bezpečnost doma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pozor na pejsky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únos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Náměty, hry, motivace, dramatika, tvořivost: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loutkové scénky o nebezpečných hrách se zápalkami, žehličkou, elektrikou.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dramatická ztvárnění modelových situací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pohádky O Budulínkovi, O kůzlátkách, O Smolíčkovi </w:t>
      </w:r>
    </w:p>
    <w:p w:rsidR="007C53DB" w:rsidRPr="00D11AD7" w:rsidRDefault="007C53DB" w:rsidP="00D11AD7">
      <w:pPr>
        <w:rPr>
          <w:rFonts w:ascii="Times New Roman" w:hAnsi="Times New Roman" w:cs="Times New Roman"/>
        </w:rPr>
      </w:pPr>
      <w:r w:rsidRPr="00D11AD7">
        <w:rPr>
          <w:rFonts w:ascii="Times New Roman" w:hAnsi="Times New Roman" w:cs="Times New Roman"/>
        </w:rPr>
        <w:br/>
      </w:r>
    </w:p>
    <w:p w:rsidR="00675FB2" w:rsidRPr="00675FB2" w:rsidRDefault="00675FB2" w:rsidP="000B0A41">
      <w:pPr>
        <w:rPr>
          <w:color w:val="17365D" w:themeColor="text2" w:themeShade="BF"/>
          <w:sz w:val="28"/>
          <w:szCs w:val="28"/>
        </w:rPr>
      </w:pPr>
    </w:p>
    <w:sectPr w:rsidR="00675FB2" w:rsidRPr="00675FB2" w:rsidSect="000A3D06">
      <w:pgSz w:w="11906" w:h="16838"/>
      <w:pgMar w:top="1417" w:right="1417" w:bottom="1417" w:left="1417"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4F04"/>
    <w:multiLevelType w:val="multilevel"/>
    <w:tmpl w:val="67720B0C"/>
    <w:lvl w:ilvl="0">
      <w:start w:val="1"/>
      <w:numFmt w:val="decimal"/>
      <w:lvlText w:val="%1. "/>
      <w:legacy w:legacy="1" w:legacySpace="0" w:legacyIndent="283"/>
      <w:lvlJc w:val="left"/>
      <w:pPr>
        <w:ind w:left="4961" w:hanging="283"/>
      </w:pPr>
      <w:rPr>
        <w:sz w:val="24"/>
      </w:rPr>
    </w:lvl>
    <w:lvl w:ilvl="1">
      <w:start w:val="2"/>
      <w:numFmt w:val="decimal"/>
      <w:isLgl/>
      <w:lvlText w:val="%1.%2."/>
      <w:lvlJc w:val="left"/>
      <w:pPr>
        <w:tabs>
          <w:tab w:val="num" w:pos="5398"/>
        </w:tabs>
        <w:ind w:left="5398" w:hanging="720"/>
      </w:pPr>
      <w:rPr>
        <w:rFonts w:hint="default"/>
      </w:rPr>
    </w:lvl>
    <w:lvl w:ilvl="2">
      <w:start w:val="1"/>
      <w:numFmt w:val="decimal"/>
      <w:isLgl/>
      <w:lvlText w:val="%1.%2.%3."/>
      <w:lvlJc w:val="left"/>
      <w:pPr>
        <w:tabs>
          <w:tab w:val="num" w:pos="5398"/>
        </w:tabs>
        <w:ind w:left="5398" w:hanging="720"/>
      </w:pPr>
      <w:rPr>
        <w:rFonts w:hint="default"/>
      </w:rPr>
    </w:lvl>
    <w:lvl w:ilvl="3">
      <w:start w:val="1"/>
      <w:numFmt w:val="decimal"/>
      <w:isLgl/>
      <w:lvlText w:val="%1.%2.%3.%4."/>
      <w:lvlJc w:val="left"/>
      <w:pPr>
        <w:tabs>
          <w:tab w:val="num" w:pos="5758"/>
        </w:tabs>
        <w:ind w:left="5758" w:hanging="1080"/>
      </w:pPr>
      <w:rPr>
        <w:rFonts w:hint="default"/>
      </w:rPr>
    </w:lvl>
    <w:lvl w:ilvl="4">
      <w:start w:val="1"/>
      <w:numFmt w:val="decimal"/>
      <w:isLgl/>
      <w:lvlText w:val="%1.%2.%3.%4.%5."/>
      <w:lvlJc w:val="left"/>
      <w:pPr>
        <w:tabs>
          <w:tab w:val="num" w:pos="5758"/>
        </w:tabs>
        <w:ind w:left="5758" w:hanging="1080"/>
      </w:pPr>
      <w:rPr>
        <w:rFonts w:hint="default"/>
      </w:rPr>
    </w:lvl>
    <w:lvl w:ilvl="5">
      <w:start w:val="1"/>
      <w:numFmt w:val="decimal"/>
      <w:isLgl/>
      <w:lvlText w:val="%1.%2.%3.%4.%5.%6."/>
      <w:lvlJc w:val="left"/>
      <w:pPr>
        <w:tabs>
          <w:tab w:val="num" w:pos="6118"/>
        </w:tabs>
        <w:ind w:left="6118" w:hanging="1440"/>
      </w:pPr>
      <w:rPr>
        <w:rFonts w:hint="default"/>
      </w:rPr>
    </w:lvl>
    <w:lvl w:ilvl="6">
      <w:start w:val="1"/>
      <w:numFmt w:val="decimal"/>
      <w:isLgl/>
      <w:lvlText w:val="%1.%2.%3.%4.%5.%6.%7."/>
      <w:lvlJc w:val="left"/>
      <w:pPr>
        <w:tabs>
          <w:tab w:val="num" w:pos="6118"/>
        </w:tabs>
        <w:ind w:left="6118" w:hanging="1440"/>
      </w:pPr>
      <w:rPr>
        <w:rFonts w:hint="default"/>
      </w:rPr>
    </w:lvl>
    <w:lvl w:ilvl="7">
      <w:start w:val="1"/>
      <w:numFmt w:val="decimal"/>
      <w:isLgl/>
      <w:lvlText w:val="%1.%2.%3.%4.%5.%6.%7.%8."/>
      <w:lvlJc w:val="left"/>
      <w:pPr>
        <w:tabs>
          <w:tab w:val="num" w:pos="6478"/>
        </w:tabs>
        <w:ind w:left="6478" w:hanging="1800"/>
      </w:pPr>
      <w:rPr>
        <w:rFonts w:hint="default"/>
      </w:rPr>
    </w:lvl>
    <w:lvl w:ilvl="8">
      <w:start w:val="1"/>
      <w:numFmt w:val="decimal"/>
      <w:isLgl/>
      <w:lvlText w:val="%1.%2.%3.%4.%5.%6.%7.%8.%9."/>
      <w:lvlJc w:val="left"/>
      <w:pPr>
        <w:tabs>
          <w:tab w:val="num" w:pos="6478"/>
        </w:tabs>
        <w:ind w:left="6478" w:hanging="1800"/>
      </w:pPr>
      <w:rPr>
        <w:rFonts w:hint="default"/>
      </w:rPr>
    </w:lvl>
  </w:abstractNum>
  <w:abstractNum w:abstractNumId="2" w15:restartNumberingAfterBreak="0">
    <w:nsid w:val="6FFF6546"/>
    <w:multiLevelType w:val="hybridMultilevel"/>
    <w:tmpl w:val="12FA4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30E37C9"/>
    <w:multiLevelType w:val="singleLevel"/>
    <w:tmpl w:val="AAB6932A"/>
    <w:lvl w:ilvl="0">
      <w:start w:val="2"/>
      <w:numFmt w:val="decimal"/>
      <w:lvlText w:val="%1. "/>
      <w:legacy w:legacy="1" w:legacySpace="0" w:legacyIndent="283"/>
      <w:lvlJc w:val="left"/>
      <w:pPr>
        <w:ind w:left="283" w:hanging="283"/>
      </w:pPr>
      <w:rPr>
        <w:b/>
        <w:sz w:val="24"/>
      </w:r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4">
    <w:abstractNumId w:val="0"/>
    <w:lvlOverride w:ilvl="0">
      <w:lvl w:ilvl="0">
        <w:start w:val="1"/>
        <w:numFmt w:val="bullet"/>
        <w:lvlText w:val=""/>
        <w:legacy w:legacy="1" w:legacySpace="0" w:legacyIndent="283"/>
        <w:lvlJc w:val="left"/>
        <w:pPr>
          <w:ind w:left="283" w:hanging="283"/>
        </w:pPr>
        <w:rPr>
          <w:rFonts w:ascii="Wingdings" w:hAnsi="Wingdings" w:hint="default"/>
          <w:sz w:val="24"/>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08"/>
    <w:rsid w:val="0004639F"/>
    <w:rsid w:val="00061767"/>
    <w:rsid w:val="000A3D06"/>
    <w:rsid w:val="000B0A41"/>
    <w:rsid w:val="00270143"/>
    <w:rsid w:val="002E53BE"/>
    <w:rsid w:val="003401CA"/>
    <w:rsid w:val="00382156"/>
    <w:rsid w:val="003F6DF9"/>
    <w:rsid w:val="00472E6E"/>
    <w:rsid w:val="00503205"/>
    <w:rsid w:val="00547908"/>
    <w:rsid w:val="00675FB2"/>
    <w:rsid w:val="007C4EB5"/>
    <w:rsid w:val="007C53DB"/>
    <w:rsid w:val="008467EF"/>
    <w:rsid w:val="0087495E"/>
    <w:rsid w:val="008838E5"/>
    <w:rsid w:val="009D0DEF"/>
    <w:rsid w:val="00A0436B"/>
    <w:rsid w:val="00B67C81"/>
    <w:rsid w:val="00D11AD7"/>
    <w:rsid w:val="00E07DF8"/>
    <w:rsid w:val="00E1346E"/>
    <w:rsid w:val="00EA0E9F"/>
    <w:rsid w:val="00EA6ACA"/>
    <w:rsid w:val="00EE501B"/>
    <w:rsid w:val="00F4088A"/>
    <w:rsid w:val="00F67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2E07"/>
  <w15:docId w15:val="{E316A5DB-BF9D-4150-BA3F-7649B1B4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7908"/>
    <w:pPr>
      <w:spacing w:after="0" w:line="240" w:lineRule="auto"/>
    </w:pPr>
    <w:rPr>
      <w:rFonts w:ascii="Arial" w:eastAsia="Times New Roman" w:hAnsi="Arial" w:cs="Arial"/>
      <w:sz w:val="24"/>
      <w:szCs w:val="24"/>
      <w:lang w:eastAsia="cs-CZ"/>
    </w:rPr>
  </w:style>
  <w:style w:type="paragraph" w:styleId="Nadpis2">
    <w:name w:val="heading 2"/>
    <w:basedOn w:val="Normln"/>
    <w:next w:val="Normln"/>
    <w:link w:val="Nadpis2Char"/>
    <w:qFormat/>
    <w:rsid w:val="00EE501B"/>
    <w:pPr>
      <w:keepNext/>
      <w:widowControl w:val="0"/>
      <w:jc w:val="both"/>
      <w:outlineLvl w:val="1"/>
    </w:pPr>
    <w:rPr>
      <w:rFonts w:ascii="Times New Roman" w:hAnsi="Times New Roman" w:cs="Times New Roman"/>
      <w:b/>
      <w:sz w:val="28"/>
      <w:szCs w:val="20"/>
    </w:rPr>
  </w:style>
  <w:style w:type="paragraph" w:styleId="Nadpis3">
    <w:name w:val="heading 3"/>
    <w:basedOn w:val="Normln"/>
    <w:next w:val="Normln"/>
    <w:link w:val="Nadpis3Char"/>
    <w:uiPriority w:val="9"/>
    <w:semiHidden/>
    <w:unhideWhenUsed/>
    <w:qFormat/>
    <w:rsid w:val="00A0436B"/>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47908"/>
    <w:rPr>
      <w:color w:val="0000FF" w:themeColor="hyperlink"/>
      <w:u w:val="single"/>
    </w:rPr>
  </w:style>
  <w:style w:type="table" w:styleId="Mkatabulky">
    <w:name w:val="Table Grid"/>
    <w:basedOn w:val="Normlntabulka"/>
    <w:uiPriority w:val="59"/>
    <w:rsid w:val="000B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EE501B"/>
    <w:pPr>
      <w:widowControl w:val="0"/>
    </w:pPr>
    <w:rPr>
      <w:rFonts w:ascii="Times New Roman" w:hAnsi="Times New Roman" w:cs="Times New Roman"/>
      <w:b/>
      <w:sz w:val="28"/>
      <w:szCs w:val="20"/>
    </w:rPr>
  </w:style>
  <w:style w:type="character" w:customStyle="1" w:styleId="Zkladntext2Char">
    <w:name w:val="Základní text 2 Char"/>
    <w:basedOn w:val="Standardnpsmoodstavce"/>
    <w:link w:val="Zkladntext2"/>
    <w:rsid w:val="00EE501B"/>
    <w:rPr>
      <w:rFonts w:ascii="Times New Roman" w:eastAsia="Times New Roman" w:hAnsi="Times New Roman" w:cs="Times New Roman"/>
      <w:b/>
      <w:sz w:val="28"/>
      <w:szCs w:val="20"/>
      <w:lang w:eastAsia="cs-CZ"/>
    </w:rPr>
  </w:style>
  <w:style w:type="paragraph" w:styleId="Zkladntext">
    <w:name w:val="Body Text"/>
    <w:basedOn w:val="Normln"/>
    <w:link w:val="ZkladntextChar"/>
    <w:uiPriority w:val="99"/>
    <w:semiHidden/>
    <w:unhideWhenUsed/>
    <w:rsid w:val="00EE501B"/>
    <w:pPr>
      <w:spacing w:after="120"/>
    </w:pPr>
  </w:style>
  <w:style w:type="character" w:customStyle="1" w:styleId="ZkladntextChar">
    <w:name w:val="Základní text Char"/>
    <w:basedOn w:val="Standardnpsmoodstavce"/>
    <w:link w:val="Zkladntext"/>
    <w:uiPriority w:val="99"/>
    <w:semiHidden/>
    <w:rsid w:val="00EE501B"/>
    <w:rPr>
      <w:rFonts w:ascii="Arial" w:eastAsia="Times New Roman" w:hAnsi="Arial" w:cs="Arial"/>
      <w:sz w:val="24"/>
      <w:szCs w:val="24"/>
      <w:lang w:eastAsia="cs-CZ"/>
    </w:rPr>
  </w:style>
  <w:style w:type="character" w:customStyle="1" w:styleId="Nadpis2Char">
    <w:name w:val="Nadpis 2 Char"/>
    <w:basedOn w:val="Standardnpsmoodstavce"/>
    <w:link w:val="Nadpis2"/>
    <w:rsid w:val="00EE501B"/>
    <w:rPr>
      <w:rFonts w:ascii="Times New Roman" w:eastAsia="Times New Roman" w:hAnsi="Times New Roman" w:cs="Times New Roman"/>
      <w:b/>
      <w:sz w:val="28"/>
      <w:szCs w:val="20"/>
      <w:lang w:eastAsia="cs-CZ"/>
    </w:rPr>
  </w:style>
  <w:style w:type="paragraph" w:styleId="Zkladntext3">
    <w:name w:val="Body Text 3"/>
    <w:basedOn w:val="Normln"/>
    <w:link w:val="Zkladntext3Char"/>
    <w:uiPriority w:val="99"/>
    <w:semiHidden/>
    <w:unhideWhenUsed/>
    <w:rsid w:val="008467EF"/>
    <w:pPr>
      <w:spacing w:after="120"/>
    </w:pPr>
    <w:rPr>
      <w:sz w:val="16"/>
      <w:szCs w:val="16"/>
    </w:rPr>
  </w:style>
  <w:style w:type="character" w:customStyle="1" w:styleId="Zkladntext3Char">
    <w:name w:val="Základní text 3 Char"/>
    <w:basedOn w:val="Standardnpsmoodstavce"/>
    <w:link w:val="Zkladntext3"/>
    <w:uiPriority w:val="99"/>
    <w:semiHidden/>
    <w:rsid w:val="008467EF"/>
    <w:rPr>
      <w:rFonts w:ascii="Arial" w:eastAsia="Times New Roman" w:hAnsi="Arial" w:cs="Arial"/>
      <w:sz w:val="16"/>
      <w:szCs w:val="16"/>
      <w:lang w:eastAsia="cs-CZ"/>
    </w:rPr>
  </w:style>
  <w:style w:type="character" w:customStyle="1" w:styleId="Nadpis3Char">
    <w:name w:val="Nadpis 3 Char"/>
    <w:basedOn w:val="Standardnpsmoodstavce"/>
    <w:link w:val="Nadpis3"/>
    <w:uiPriority w:val="9"/>
    <w:semiHidden/>
    <w:rsid w:val="00A0436B"/>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34"/>
    <w:qFormat/>
    <w:rsid w:val="00675FB2"/>
    <w:pPr>
      <w:ind w:left="720"/>
      <w:contextualSpacing/>
    </w:pPr>
  </w:style>
  <w:style w:type="paragraph" w:styleId="Textbubliny">
    <w:name w:val="Balloon Text"/>
    <w:basedOn w:val="Normln"/>
    <w:link w:val="TextbublinyChar"/>
    <w:uiPriority w:val="99"/>
    <w:semiHidden/>
    <w:unhideWhenUsed/>
    <w:rsid w:val="00D11A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1AD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hornidunaj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1437</Words>
  <Characters>8483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3</cp:revision>
  <cp:lastPrinted>2017-09-06T13:28:00Z</cp:lastPrinted>
  <dcterms:created xsi:type="dcterms:W3CDTF">2017-09-06T10:34:00Z</dcterms:created>
  <dcterms:modified xsi:type="dcterms:W3CDTF">2017-09-06T13:28:00Z</dcterms:modified>
</cp:coreProperties>
</file>