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333C9" w:rsidRPr="00C53D7F" w:rsidTr="002333C9">
        <w:tc>
          <w:tcPr>
            <w:tcW w:w="9426" w:type="dxa"/>
            <w:gridSpan w:val="2"/>
            <w:tcBorders>
              <w:bottom w:val="nil"/>
            </w:tcBorders>
          </w:tcPr>
          <w:p w:rsidR="002333C9" w:rsidRDefault="002333C9" w:rsidP="001172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 xml:space="preserve">Základní škola </w:t>
            </w:r>
            <w:r>
              <w:rPr>
                <w:sz w:val="28"/>
              </w:rPr>
              <w:t>a Mateřská škola, Horní Dunajovice, okres Znojmo</w:t>
            </w:r>
            <w:r w:rsidRPr="00C53D7F">
              <w:rPr>
                <w:sz w:val="28"/>
              </w:rPr>
              <w:t xml:space="preserve">, </w:t>
            </w:r>
          </w:p>
          <w:p w:rsidR="002333C9" w:rsidRPr="00C53D7F" w:rsidRDefault="002333C9" w:rsidP="001172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příspěvková organizace</w:t>
            </w:r>
          </w:p>
          <w:p w:rsidR="002333C9" w:rsidRPr="00C53D7F" w:rsidRDefault="002333C9" w:rsidP="001172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</w:p>
        </w:tc>
      </w:tr>
      <w:tr w:rsidR="002333C9" w:rsidRPr="00C53D7F" w:rsidTr="002333C9">
        <w:trPr>
          <w:cantSplit/>
        </w:trPr>
        <w:tc>
          <w:tcPr>
            <w:tcW w:w="9426" w:type="dxa"/>
            <w:gridSpan w:val="2"/>
          </w:tcPr>
          <w:p w:rsidR="002333C9" w:rsidRPr="00C53D7F" w:rsidRDefault="002333C9" w:rsidP="00117257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r w:rsidRPr="00C53D7F">
              <w:rPr>
                <w:b/>
                <w:color w:val="0000FF"/>
                <w:sz w:val="48"/>
              </w:rPr>
              <w:t>ORGANIZAČNÍ  ŘÁD  ŠKOLY</w:t>
            </w:r>
          </w:p>
        </w:tc>
      </w:tr>
      <w:tr w:rsidR="002333C9" w:rsidRPr="00C53D7F" w:rsidTr="002333C9">
        <w:trPr>
          <w:cantSplit/>
        </w:trPr>
        <w:tc>
          <w:tcPr>
            <w:tcW w:w="9426" w:type="dxa"/>
            <w:gridSpan w:val="2"/>
          </w:tcPr>
          <w:p w:rsidR="002333C9" w:rsidRPr="00C53D7F" w:rsidRDefault="002333C9" w:rsidP="00117257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r w:rsidRPr="00C53D7F">
              <w:rPr>
                <w:b/>
                <w:caps/>
                <w:color w:val="0000FF"/>
                <w:sz w:val="40"/>
              </w:rPr>
              <w:t>ŠKOLNÍ ŘÁD</w:t>
            </w:r>
            <w:r>
              <w:rPr>
                <w:b/>
                <w:caps/>
                <w:color w:val="0000FF"/>
                <w:sz w:val="40"/>
              </w:rPr>
              <w:t xml:space="preserve"> MŠ - DODATEK č. 4</w:t>
            </w:r>
          </w:p>
        </w:tc>
      </w:tr>
      <w:tr w:rsidR="002333C9" w:rsidRPr="00C53D7F" w:rsidTr="002333C9">
        <w:tc>
          <w:tcPr>
            <w:tcW w:w="4465" w:type="dxa"/>
          </w:tcPr>
          <w:p w:rsidR="002333C9" w:rsidRPr="00C53D7F" w:rsidRDefault="002333C9" w:rsidP="00117257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Vypracoval</w:t>
            </w:r>
            <w:r w:rsidR="00C41BB5">
              <w:rPr>
                <w:sz w:val="28"/>
              </w:rPr>
              <w:t>a:</w:t>
            </w:r>
          </w:p>
        </w:tc>
        <w:tc>
          <w:tcPr>
            <w:tcW w:w="4961" w:type="dxa"/>
          </w:tcPr>
          <w:p w:rsidR="002333C9" w:rsidRPr="00C53D7F" w:rsidRDefault="002333C9" w:rsidP="00117257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Mgr. Lenka </w:t>
            </w:r>
            <w:proofErr w:type="spellStart"/>
            <w:r>
              <w:rPr>
                <w:sz w:val="28"/>
              </w:rPr>
              <w:t>Czehovská</w:t>
            </w:r>
            <w:proofErr w:type="spellEnd"/>
            <w:r w:rsidRPr="00C53D7F">
              <w:rPr>
                <w:sz w:val="28"/>
              </w:rPr>
              <w:t>, 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 </w:t>
            </w:r>
          </w:p>
        </w:tc>
      </w:tr>
      <w:tr w:rsidR="002333C9" w:rsidRPr="00C53D7F" w:rsidTr="002333C9">
        <w:tc>
          <w:tcPr>
            <w:tcW w:w="4465" w:type="dxa"/>
          </w:tcPr>
          <w:p w:rsidR="002333C9" w:rsidRPr="00C53D7F" w:rsidRDefault="002333C9" w:rsidP="00117257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Pedagogická rada projednala dne</w:t>
            </w:r>
            <w:r>
              <w:rPr>
                <w:sz w:val="28"/>
              </w:rPr>
              <w:t>:</w:t>
            </w:r>
          </w:p>
        </w:tc>
        <w:tc>
          <w:tcPr>
            <w:tcW w:w="4961" w:type="dxa"/>
          </w:tcPr>
          <w:p w:rsidR="002333C9" w:rsidRPr="00C53D7F" w:rsidRDefault="002333C9" w:rsidP="00117257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14. 1. 2016</w:t>
            </w:r>
          </w:p>
        </w:tc>
      </w:tr>
      <w:tr w:rsidR="002333C9" w:rsidRPr="00C53D7F" w:rsidTr="002333C9">
        <w:tc>
          <w:tcPr>
            <w:tcW w:w="4465" w:type="dxa"/>
          </w:tcPr>
          <w:p w:rsidR="002333C9" w:rsidRPr="00C53D7F" w:rsidRDefault="002333C9" w:rsidP="00117257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Dodatek</w:t>
            </w:r>
            <w:r w:rsidRPr="00C53D7F">
              <w:rPr>
                <w:sz w:val="28"/>
              </w:rPr>
              <w:t xml:space="preserve"> nabývá platnosti ode dne:</w:t>
            </w:r>
          </w:p>
        </w:tc>
        <w:tc>
          <w:tcPr>
            <w:tcW w:w="4961" w:type="dxa"/>
          </w:tcPr>
          <w:p w:rsidR="002333C9" w:rsidRPr="0058217F" w:rsidRDefault="002333C9" w:rsidP="00117257">
            <w:pPr>
              <w:pStyle w:val="Odstavecseseznamem"/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14. 1. 2016</w:t>
            </w:r>
          </w:p>
        </w:tc>
      </w:tr>
      <w:tr w:rsidR="002333C9" w:rsidRPr="00C53D7F" w:rsidTr="002333C9">
        <w:tc>
          <w:tcPr>
            <w:tcW w:w="4465" w:type="dxa"/>
          </w:tcPr>
          <w:p w:rsidR="002333C9" w:rsidRPr="00C53D7F" w:rsidRDefault="002333C9" w:rsidP="00117257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Dodatek</w:t>
            </w:r>
            <w:r w:rsidRPr="00C53D7F">
              <w:rPr>
                <w:sz w:val="28"/>
              </w:rPr>
              <w:t xml:space="preserve"> nabývá účinnosti ode dne:</w:t>
            </w:r>
          </w:p>
        </w:tc>
        <w:tc>
          <w:tcPr>
            <w:tcW w:w="4961" w:type="dxa"/>
          </w:tcPr>
          <w:p w:rsidR="002333C9" w:rsidRPr="00B4760B" w:rsidRDefault="002333C9" w:rsidP="002333C9">
            <w:pPr>
              <w:pStyle w:val="Odstavecseseznamem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2. 2016</w:t>
            </w:r>
          </w:p>
        </w:tc>
      </w:tr>
    </w:tbl>
    <w:p w:rsidR="002333C9" w:rsidRDefault="002333C9" w:rsidP="002333C9"/>
    <w:p w:rsidR="002333C9" w:rsidRDefault="002333C9" w:rsidP="002333C9"/>
    <w:p w:rsidR="002333C9" w:rsidRDefault="002333C9" w:rsidP="002333C9"/>
    <w:p w:rsidR="002333C9" w:rsidRDefault="002333C9" w:rsidP="00233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doporučení MŠMT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36418/2015 byl dodatkem č.4 doplněn školní řád mateřské školy o pravidla pro postup mateřské školy při pozdním vyzvedávání dětí zákonným zástupcem po ukončení provozu:</w:t>
      </w:r>
    </w:p>
    <w:p w:rsidR="00E07DC1" w:rsidRPr="00C41BB5" w:rsidRDefault="00E07DC1" w:rsidP="00E07DC1">
      <w:pPr>
        <w:pStyle w:val="Normlnweb"/>
        <w:spacing w:before="0" w:beforeAutospacing="0" w:after="0" w:afterAutospacing="0" w:line="270" w:lineRule="atLeast"/>
        <w:textAlignment w:val="baseline"/>
      </w:pPr>
      <w:r w:rsidRPr="00C41BB5">
        <w:rPr>
          <w:bdr w:val="none" w:sz="0" w:space="0" w:color="auto" w:frame="1"/>
        </w:rPr>
        <w:t>Cílem je formulovat vhodné řešení této krizové situace, které by bylo jak v souladu s právními předpisy, tak co nejméně stresující pro dítě.</w:t>
      </w:r>
    </w:p>
    <w:p w:rsidR="00E07DC1" w:rsidRPr="00C41BB5" w:rsidRDefault="00E07DC1" w:rsidP="00E07DC1">
      <w:pPr>
        <w:pStyle w:val="Normlnweb"/>
        <w:spacing w:before="0" w:beforeAutospacing="0" w:after="0" w:afterAutospacing="0" w:line="270" w:lineRule="atLeast"/>
        <w:jc w:val="both"/>
        <w:textAlignment w:val="baseline"/>
      </w:pPr>
      <w:r w:rsidRPr="00C41BB5">
        <w:rPr>
          <w:rStyle w:val="Siln"/>
          <w:bdr w:val="none" w:sz="0" w:space="0" w:color="auto" w:frame="1"/>
        </w:rPr>
        <w:t>Mateřská škola je</w:t>
      </w:r>
      <w:r w:rsidRPr="00C41BB5">
        <w:rPr>
          <w:rStyle w:val="apple-converted-space"/>
          <w:bdr w:val="none" w:sz="0" w:space="0" w:color="auto" w:frame="1"/>
        </w:rPr>
        <w:t> </w:t>
      </w:r>
      <w:r w:rsidRPr="00C41BB5">
        <w:rPr>
          <w:bdr w:val="none" w:sz="0" w:space="0" w:color="auto" w:frame="1"/>
        </w:rPr>
        <w:t>podle § 29 odst. 2</w:t>
      </w:r>
      <w:r w:rsidRPr="00C41BB5">
        <w:rPr>
          <w:rStyle w:val="apple-converted-space"/>
          <w:bdr w:val="none" w:sz="0" w:space="0" w:color="auto" w:frame="1"/>
        </w:rPr>
        <w:t>  </w:t>
      </w:r>
      <w:r w:rsidRPr="00C41BB5">
        <w:rPr>
          <w:bdr w:val="none" w:sz="0" w:space="0" w:color="auto" w:frame="1"/>
        </w:rPr>
        <w:t>zákona č. 561/2004 Sb., o předškolním, základním, středním, vyšším odborném a jiném vzdělávání (školský zákon), ve znění pozdějších předpisů, ve spojení s ustanovením § 5 odst. 1</w:t>
      </w:r>
      <w:r w:rsidRPr="00C41BB5">
        <w:rPr>
          <w:rStyle w:val="apple-converted-space"/>
          <w:bdr w:val="none" w:sz="0" w:space="0" w:color="auto" w:frame="1"/>
        </w:rPr>
        <w:t>  </w:t>
      </w:r>
      <w:r w:rsidRPr="00C41BB5">
        <w:rPr>
          <w:bdr w:val="none" w:sz="0" w:space="0" w:color="auto" w:frame="1"/>
        </w:rPr>
        <w:t>vyhlášky č. 14/2005 Sb., o předškolním vzdělávání, ve znění pozdějších předpisů,</w:t>
      </w:r>
      <w:r w:rsidRPr="00C41BB5">
        <w:rPr>
          <w:rStyle w:val="apple-converted-space"/>
          <w:bdr w:val="none" w:sz="0" w:space="0" w:color="auto" w:frame="1"/>
        </w:rPr>
        <w:t> </w:t>
      </w:r>
      <w:r w:rsidRPr="00C41BB5">
        <w:rPr>
          <w:rStyle w:val="Siln"/>
          <w:bdr w:val="none" w:sz="0" w:space="0" w:color="auto" w:frame="1"/>
        </w:rPr>
        <w:t>povinna zajišťovat bezpečnost a ochranu zdraví dítěte</w:t>
      </w:r>
      <w:r w:rsidRPr="00C41BB5">
        <w:rPr>
          <w:bdr w:val="none" w:sz="0" w:space="0" w:color="auto" w:frame="1"/>
        </w:rPr>
        <w:t>. Pedagogický pracovník tím odpovídá za bezpečnost a zdraví dítěte do doby, kdy jej předá zákonnému zástupci nebo jím písemně pověřené osobě. Odpovědnost mateřské školy proto nekončí s koncem pracovní doby pedagogického pracovníka nebo provozní doby mateřské školy. Případná ustanovení školního řádu školy o povinnosti osobního převzetí dítěte zákonným zástupcem nebo pověřenou osobou do konce provozní doby tím nejsou dotčena.</w:t>
      </w:r>
    </w:p>
    <w:p w:rsidR="00C41BB5" w:rsidRDefault="00E07DC1" w:rsidP="00E07DC1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Style w:val="apple-converted-space"/>
          <w:bdr w:val="none" w:sz="0" w:space="0" w:color="auto" w:frame="1"/>
        </w:rPr>
      </w:pPr>
      <w:r w:rsidRPr="00C41BB5">
        <w:rPr>
          <w:rStyle w:val="Siln"/>
          <w:bdr w:val="none" w:sz="0" w:space="0" w:color="auto" w:frame="1"/>
        </w:rPr>
        <w:t xml:space="preserve">Zákonný zástupce má zákonnou povinnost </w:t>
      </w:r>
      <w:r w:rsidR="00C41BB5">
        <w:rPr>
          <w:rStyle w:val="Siln"/>
          <w:bdr w:val="none" w:sz="0" w:space="0" w:color="auto" w:frame="1"/>
        </w:rPr>
        <w:t xml:space="preserve">si dítě vyzvednout do 16,00 </w:t>
      </w:r>
      <w:proofErr w:type="gramStart"/>
      <w:r w:rsidR="00C41BB5">
        <w:rPr>
          <w:rStyle w:val="Siln"/>
          <w:bdr w:val="none" w:sz="0" w:space="0" w:color="auto" w:frame="1"/>
        </w:rPr>
        <w:t>hod</w:t>
      </w:r>
      <w:r w:rsidR="00C41BB5">
        <w:rPr>
          <w:bdr w:val="none" w:sz="0" w:space="0" w:color="auto" w:frame="1"/>
        </w:rPr>
        <w:t xml:space="preserve">. </w:t>
      </w:r>
      <w:r w:rsidRPr="00C41BB5">
        <w:rPr>
          <w:bdr w:val="none" w:sz="0" w:space="0" w:color="auto" w:frame="1"/>
        </w:rPr>
        <w:t>Pokud</w:t>
      </w:r>
      <w:proofErr w:type="gramEnd"/>
      <w:r w:rsidRPr="00C41BB5">
        <w:rPr>
          <w:bdr w:val="none" w:sz="0" w:space="0" w:color="auto" w:frame="1"/>
        </w:rPr>
        <w:t xml:space="preserve"> tak neučiní, pedagogický pracovník jej telefonicky kontaktuje.</w:t>
      </w:r>
      <w:r w:rsidR="00C41BB5" w:rsidRPr="00C41BB5">
        <w:rPr>
          <w:bdr w:val="none" w:sz="0" w:space="0" w:color="auto" w:frame="1"/>
        </w:rPr>
        <w:t xml:space="preserve"> </w:t>
      </w:r>
      <w:r w:rsidRPr="00C41BB5">
        <w:rPr>
          <w:bdr w:val="none" w:sz="0" w:space="0" w:color="auto" w:frame="1"/>
        </w:rPr>
        <w:t>Pokud ve smyslu § 5 odst. 1 vyhlášky č. 14/2005 Sb.</w:t>
      </w:r>
      <w:r w:rsidRPr="00C41BB5">
        <w:rPr>
          <w:rStyle w:val="apple-converted-space"/>
          <w:bdr w:val="none" w:sz="0" w:space="0" w:color="auto" w:frame="1"/>
        </w:rPr>
        <w:t> </w:t>
      </w:r>
      <w:r w:rsidRPr="00C41BB5">
        <w:rPr>
          <w:rStyle w:val="Siln"/>
          <w:bdr w:val="none" w:sz="0" w:space="0" w:color="auto" w:frame="1"/>
        </w:rPr>
        <w:t>zákonný zástupce písemně pověří k vyzvednutí jinou oso</w:t>
      </w:r>
      <w:r w:rsidRPr="00C41BB5">
        <w:rPr>
          <w:bdr w:val="none" w:sz="0" w:space="0" w:color="auto" w:frame="1"/>
        </w:rPr>
        <w:t>bu (pro případ nedostupnosti zákonného zástupce) a uvede na ní telefonický kontakt), pedagogický pracovník kontaktuje tuto osobu v případě, že zákonný zástupce není v daném okamžiku dostupný na žádném poskytnutém kontaktu.</w:t>
      </w:r>
      <w:r w:rsidRPr="00C41BB5">
        <w:rPr>
          <w:rStyle w:val="apple-converted-space"/>
          <w:bdr w:val="none" w:sz="0" w:space="0" w:color="auto" w:frame="1"/>
        </w:rPr>
        <w:t> </w:t>
      </w:r>
    </w:p>
    <w:p w:rsidR="00E07DC1" w:rsidRPr="00C41BB5" w:rsidRDefault="00E07DC1" w:rsidP="00E07DC1">
      <w:pPr>
        <w:pStyle w:val="Normlnweb"/>
        <w:spacing w:before="0" w:beforeAutospacing="0" w:after="0" w:afterAutospacing="0" w:line="270" w:lineRule="atLeast"/>
        <w:jc w:val="both"/>
        <w:textAlignment w:val="baseline"/>
      </w:pPr>
      <w:r w:rsidRPr="00C41BB5">
        <w:rPr>
          <w:bdr w:val="none" w:sz="0" w:space="0" w:color="auto" w:frame="1"/>
        </w:rPr>
        <w:t>V případě, že není dostupný zákonný zástupce ani pověřená osoba,</w:t>
      </w:r>
      <w:r w:rsidRPr="00C41BB5">
        <w:rPr>
          <w:rStyle w:val="apple-converted-space"/>
          <w:bdr w:val="none" w:sz="0" w:space="0" w:color="auto" w:frame="1"/>
        </w:rPr>
        <w:t> </w:t>
      </w:r>
      <w:r w:rsidRPr="00C41BB5">
        <w:rPr>
          <w:rStyle w:val="Siln"/>
          <w:bdr w:val="none" w:sz="0" w:space="0" w:color="auto" w:frame="1"/>
        </w:rPr>
        <w:t>je</w:t>
      </w:r>
      <w:r w:rsidRPr="00C41BB5">
        <w:rPr>
          <w:rStyle w:val="apple-converted-space"/>
          <w:bdr w:val="none" w:sz="0" w:space="0" w:color="auto" w:frame="1"/>
        </w:rPr>
        <w:t> </w:t>
      </w:r>
      <w:r w:rsidRPr="00C41BB5">
        <w:rPr>
          <w:rStyle w:val="Siln"/>
          <w:bdr w:val="none" w:sz="0" w:space="0" w:color="auto" w:frame="1"/>
        </w:rPr>
        <w:t>pedagogický pracovník</w:t>
      </w:r>
      <w:r w:rsidRPr="00C41BB5">
        <w:rPr>
          <w:rStyle w:val="apple-converted-space"/>
          <w:bdr w:val="none" w:sz="0" w:space="0" w:color="auto" w:frame="1"/>
        </w:rPr>
        <w:t> </w:t>
      </w:r>
      <w:r w:rsidRPr="00C41BB5">
        <w:rPr>
          <w:bdr w:val="none" w:sz="0" w:space="0" w:color="auto" w:frame="1"/>
        </w:rPr>
        <w:t xml:space="preserve">ve smyslu § 5 odst. 1 vyhlášky č. 14/2005 </w:t>
      </w:r>
      <w:proofErr w:type="spellStart"/>
      <w:proofErr w:type="gramStart"/>
      <w:r w:rsidRPr="00C41BB5">
        <w:rPr>
          <w:bdr w:val="none" w:sz="0" w:space="0" w:color="auto" w:frame="1"/>
        </w:rPr>
        <w:t>Sb.</w:t>
      </w:r>
      <w:r w:rsidRPr="00C41BB5">
        <w:rPr>
          <w:rStyle w:val="Siln"/>
          <w:bdr w:val="none" w:sz="0" w:space="0" w:color="auto" w:frame="1"/>
        </w:rPr>
        <w:t>povinen</w:t>
      </w:r>
      <w:proofErr w:type="spellEnd"/>
      <w:proofErr w:type="gramEnd"/>
      <w:r w:rsidRPr="00C41BB5">
        <w:rPr>
          <w:rStyle w:val="Siln"/>
          <w:bdr w:val="none" w:sz="0" w:space="0" w:color="auto" w:frame="1"/>
        </w:rPr>
        <w:t xml:space="preserve"> dále vykonávat dohled nad dítětem</w:t>
      </w:r>
      <w:r w:rsidRPr="00C41BB5">
        <w:rPr>
          <w:bdr w:val="none" w:sz="0" w:space="0" w:color="auto" w:frame="1"/>
        </w:rPr>
        <w:t>, což v praxi znamená zůstat s ním v mateřské škole. Na straně pedagogického pracovníka se tak (v závislosti na konkrétní situaci) bude jednat o přespočetné hodiny nad stanovený týdenní rozsah přímé pedagogické činnosti.</w:t>
      </w:r>
      <w:r w:rsidRPr="00C41BB5">
        <w:t>  </w:t>
      </w:r>
    </w:p>
    <w:p w:rsidR="00E07DC1" w:rsidRPr="00C41BB5" w:rsidRDefault="00E07DC1" w:rsidP="00E07DC1">
      <w:pPr>
        <w:pStyle w:val="Normlnweb"/>
        <w:spacing w:before="0" w:beforeAutospacing="0" w:after="0" w:afterAutospacing="0" w:line="270" w:lineRule="atLeast"/>
        <w:jc w:val="both"/>
        <w:textAlignment w:val="baseline"/>
      </w:pPr>
      <w:r w:rsidRPr="00C41BB5">
        <w:rPr>
          <w:bdr w:val="none" w:sz="0" w:space="0" w:color="auto" w:frame="1"/>
        </w:rPr>
        <w:t>Pedagogický pracovník je povinen se dále průběžně pokoušet kontaktovat zákonné zástupce, případně písemně pověřené osoby. Pokud se pedagogickému pracovníkovi</w:t>
      </w:r>
      <w:r w:rsidR="00C41BB5">
        <w:rPr>
          <w:bdr w:val="none" w:sz="0" w:space="0" w:color="auto" w:frame="1"/>
        </w:rPr>
        <w:t xml:space="preserve"> </w:t>
      </w:r>
      <w:r w:rsidRPr="00C41BB5">
        <w:rPr>
          <w:rStyle w:val="Siln"/>
          <w:bdr w:val="none" w:sz="0" w:space="0" w:color="auto" w:frame="1"/>
        </w:rPr>
        <w:t>nepodaří kontaktovat žádnou výše uvedenou osobu, je oprávněn kontaktovat orgán sociálně-právní ochrany dítěte</w:t>
      </w:r>
      <w:r w:rsidRPr="00C41BB5">
        <w:rPr>
          <w:rStyle w:val="apple-converted-space"/>
          <w:bdr w:val="none" w:sz="0" w:space="0" w:color="auto" w:frame="1"/>
        </w:rPr>
        <w:t> </w:t>
      </w:r>
      <w:r w:rsidRPr="00C41BB5">
        <w:rPr>
          <w:bdr w:val="none" w:sz="0" w:space="0" w:color="auto" w:frame="1"/>
        </w:rPr>
        <w:t xml:space="preserve">(OSPOD). Pro získání kontaktu na osobu, která má ze strany OSPOD pohotovostní službu, může pedagogický pracovník kontaktovat příslušný obecní úřad nebo </w:t>
      </w:r>
      <w:r w:rsidR="00C41BB5">
        <w:rPr>
          <w:bdr w:val="none" w:sz="0" w:space="0" w:color="auto" w:frame="1"/>
        </w:rPr>
        <w:t>Policii ČR</w:t>
      </w:r>
      <w:r w:rsidRPr="00C41BB5">
        <w:rPr>
          <w:bdr w:val="none" w:sz="0" w:space="0" w:color="auto" w:frame="1"/>
        </w:rPr>
        <w:t xml:space="preserve">. Ve spolupráci s policií zajistí předání dítěte pracovníkovi OSPOD. Obecní úřad má </w:t>
      </w:r>
      <w:r w:rsidRPr="00C41BB5">
        <w:rPr>
          <w:bdr w:val="none" w:sz="0" w:space="0" w:color="auto" w:frame="1"/>
        </w:rPr>
        <w:lastRenderedPageBreak/>
        <w:t>dle ustanovení § 15 odst. 1</w:t>
      </w:r>
      <w:r w:rsidRPr="00C41BB5">
        <w:rPr>
          <w:rStyle w:val="Siln"/>
          <w:bdr w:val="none" w:sz="0" w:space="0" w:color="auto" w:frame="1"/>
        </w:rPr>
        <w:t> </w:t>
      </w:r>
      <w:r w:rsidRPr="00C41BB5">
        <w:rPr>
          <w:rStyle w:val="apple-converted-space"/>
          <w:b/>
          <w:bCs/>
          <w:bdr w:val="none" w:sz="0" w:space="0" w:color="auto" w:frame="1"/>
        </w:rPr>
        <w:t> </w:t>
      </w:r>
      <w:r w:rsidRPr="00C41BB5">
        <w:rPr>
          <w:bdr w:val="none" w:sz="0" w:space="0" w:color="auto" w:frame="1"/>
        </w:rPr>
        <w:t>zákona č. 359/1999 Sb., o sociálně-právní ochraně dětí, ve znění pozdějších předpisů, povinnost zajistit neodkladnou péči dítěti, které se ocitlo bez péče přiměřené jeho věku. V tomto případě je vždy nutné, aby pedagogický pracovník velmi uvážlivě posoudil využití tohoto prostředku s ohledem na psychiku dítěte, a aby jeho jednání bylo klidné a ve vztahu k dítěti vstřícné, uklidňující a podporující.</w:t>
      </w:r>
    </w:p>
    <w:p w:rsidR="00E07DC1" w:rsidRPr="00C41BB5" w:rsidRDefault="00E07DC1" w:rsidP="00E07DC1">
      <w:pPr>
        <w:pStyle w:val="Normlnweb"/>
        <w:spacing w:before="0" w:beforeAutospacing="0" w:after="0" w:afterAutospacing="0" w:line="270" w:lineRule="atLeast"/>
        <w:jc w:val="both"/>
        <w:textAlignment w:val="baseline"/>
      </w:pPr>
      <w:r w:rsidRPr="00C41BB5">
        <w:rPr>
          <w:rStyle w:val="Siln"/>
          <w:bdr w:val="none" w:sz="0" w:space="0" w:color="auto" w:frame="1"/>
        </w:rPr>
        <w:t>Pedagogický pracovník není oprávněn svévolně opustit s dítětem prostory mateřské školy a dítě předat v místě jeho bydliště nebo jiné osobě, než zákonnému zástupci nebo jím pověřené osobě. Nepřípustné je i zajištění péče o dítě v bydlišti pedagogického pracovníka.</w:t>
      </w:r>
    </w:p>
    <w:p w:rsidR="00C41BB5" w:rsidRDefault="00C41BB5" w:rsidP="00E07DC1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bdr w:val="none" w:sz="0" w:space="0" w:color="auto" w:frame="1"/>
        </w:rPr>
      </w:pPr>
    </w:p>
    <w:p w:rsidR="00E07DC1" w:rsidRPr="00C41BB5" w:rsidRDefault="00E07DC1" w:rsidP="00E07DC1">
      <w:pPr>
        <w:pStyle w:val="Normlnweb"/>
        <w:spacing w:before="0" w:beforeAutospacing="0" w:after="0" w:afterAutospacing="0" w:line="270" w:lineRule="atLeast"/>
        <w:jc w:val="both"/>
        <w:textAlignment w:val="baseline"/>
      </w:pPr>
      <w:r w:rsidRPr="00C41BB5">
        <w:rPr>
          <w:bdr w:val="none" w:sz="0" w:space="0" w:color="auto" w:frame="1"/>
        </w:rPr>
        <w:t>Zaměstnavatel uhradí zaměstnanci plat (příp. mzdu) a příplatek za přespočetné hodiny nad stanovený týdenní rozsah přímé pedagogické činnosti a má regresní nárok vůči zákonnému zástupci.</w:t>
      </w:r>
      <w:r w:rsidRPr="00C41BB5">
        <w:rPr>
          <w:rStyle w:val="apple-converted-space"/>
          <w:bdr w:val="none" w:sz="0" w:space="0" w:color="auto" w:frame="1"/>
        </w:rPr>
        <w:t> </w:t>
      </w:r>
      <w:r w:rsidRPr="00C41BB5">
        <w:rPr>
          <w:rStyle w:val="Siln"/>
          <w:bdr w:val="none" w:sz="0" w:space="0" w:color="auto" w:frame="1"/>
        </w:rPr>
        <w:t>Zákonný zástupce má ve smyslu § 2910</w:t>
      </w:r>
      <w:r w:rsidRPr="00C41BB5">
        <w:rPr>
          <w:rStyle w:val="apple-converted-space"/>
          <w:b/>
          <w:bCs/>
          <w:bdr w:val="none" w:sz="0" w:space="0" w:color="auto" w:frame="1"/>
        </w:rPr>
        <w:t> </w:t>
      </w:r>
      <w:r w:rsidRPr="00C41BB5">
        <w:rPr>
          <w:rStyle w:val="Zdraznn"/>
          <w:b/>
          <w:bCs/>
          <w:bdr w:val="none" w:sz="0" w:space="0" w:color="auto" w:frame="1"/>
        </w:rPr>
        <w:t>6</w:t>
      </w:r>
      <w:r w:rsidRPr="00C41BB5">
        <w:rPr>
          <w:rStyle w:val="apple-converted-space"/>
          <w:b/>
          <w:bCs/>
          <w:bdr w:val="none" w:sz="0" w:space="0" w:color="auto" w:frame="1"/>
        </w:rPr>
        <w:t> </w:t>
      </w:r>
      <w:r w:rsidRPr="00C41BB5">
        <w:rPr>
          <w:rStyle w:val="Siln"/>
          <w:bdr w:val="none" w:sz="0" w:space="0" w:color="auto" w:frame="1"/>
        </w:rPr>
        <w:t>občanského zákoníku povinnost k náhradě škody</w:t>
      </w:r>
      <w:r w:rsidRPr="00C41BB5">
        <w:rPr>
          <w:bdr w:val="none" w:sz="0" w:space="0" w:color="auto" w:frame="1"/>
        </w:rPr>
        <w:t>. Škoda se podle § 2951</w:t>
      </w:r>
      <w:r w:rsidRPr="00C41BB5">
        <w:rPr>
          <w:rStyle w:val="apple-converted-space"/>
          <w:i/>
          <w:iCs/>
          <w:bdr w:val="none" w:sz="0" w:space="0" w:color="auto" w:frame="1"/>
        </w:rPr>
        <w:t> </w:t>
      </w:r>
      <w:r w:rsidRPr="00C41BB5">
        <w:rPr>
          <w:rStyle w:val="Zdraznn"/>
          <w:b/>
          <w:bCs/>
          <w:bdr w:val="none" w:sz="0" w:space="0" w:color="auto" w:frame="1"/>
        </w:rPr>
        <w:t>7</w:t>
      </w:r>
      <w:r w:rsidRPr="00C41BB5">
        <w:rPr>
          <w:bdr w:val="none" w:sz="0" w:space="0" w:color="auto" w:frame="1"/>
        </w:rPr>
        <w:t>občanského zákoníku hradí v penězích a podle § 2952</w:t>
      </w:r>
      <w:r w:rsidRPr="00C41BB5">
        <w:rPr>
          <w:rStyle w:val="apple-converted-space"/>
          <w:b/>
          <w:bCs/>
          <w:bdr w:val="none" w:sz="0" w:space="0" w:color="auto" w:frame="1"/>
        </w:rPr>
        <w:t> </w:t>
      </w:r>
      <w:r w:rsidRPr="00C41BB5">
        <w:rPr>
          <w:rStyle w:val="Zdraznn"/>
          <w:b/>
          <w:bCs/>
          <w:bdr w:val="none" w:sz="0" w:space="0" w:color="auto" w:frame="1"/>
        </w:rPr>
        <w:t> </w:t>
      </w:r>
      <w:r w:rsidRPr="00C41BB5">
        <w:rPr>
          <w:bdr w:val="none" w:sz="0" w:space="0" w:color="auto" w:frame="1"/>
        </w:rPr>
        <w:t>občanského zákoníku se hradí skutečná škoda. Zákonný zástupce tak nahradí nejen mzdové prostředky, ale i případné další náklady. Paragraf 2911</w:t>
      </w:r>
      <w:r w:rsidRPr="00C41BB5">
        <w:rPr>
          <w:rStyle w:val="apple-converted-space"/>
          <w:bdr w:val="none" w:sz="0" w:space="0" w:color="auto" w:frame="1"/>
        </w:rPr>
        <w:t>  </w:t>
      </w:r>
      <w:r w:rsidRPr="00C41BB5">
        <w:rPr>
          <w:bdr w:val="none" w:sz="0" w:space="0" w:color="auto" w:frame="1"/>
        </w:rPr>
        <w:t>občanského zákoníku presumuje nedbalostní porušení, zákonný zástupce se povinnosti zprostí, prokáže-li, že nejednal zaviněně (§ 2910 občanského zákoníku). Pokud dojde k pozdnímu převzetí dítěte po ukončení provozní doby, má mateřská škola povinnost informovat zákonné zástupce o tom, že se jedná o narušení provozu mateřské školy. V případě, že dojde k</w:t>
      </w:r>
      <w:r w:rsidRPr="00C41BB5">
        <w:rPr>
          <w:rStyle w:val="apple-converted-space"/>
          <w:bdr w:val="none" w:sz="0" w:space="0" w:color="auto" w:frame="1"/>
        </w:rPr>
        <w:t> </w:t>
      </w:r>
      <w:r w:rsidRPr="00C41BB5">
        <w:rPr>
          <w:rStyle w:val="Siln"/>
          <w:bdr w:val="none" w:sz="0" w:space="0" w:color="auto" w:frame="1"/>
        </w:rPr>
        <w:t>opakovanému narušení provozu</w:t>
      </w:r>
      <w:r w:rsidRPr="00C41BB5">
        <w:rPr>
          <w:rStyle w:val="apple-converted-space"/>
          <w:bdr w:val="none" w:sz="0" w:space="0" w:color="auto" w:frame="1"/>
        </w:rPr>
        <w:t> </w:t>
      </w:r>
      <w:r w:rsidRPr="00C41BB5">
        <w:rPr>
          <w:bdr w:val="none" w:sz="0" w:space="0" w:color="auto" w:frame="1"/>
        </w:rPr>
        <w:t>mateřské školy, může ředitel</w:t>
      </w:r>
      <w:r w:rsidR="00C41BB5">
        <w:rPr>
          <w:bdr w:val="none" w:sz="0" w:space="0" w:color="auto" w:frame="1"/>
        </w:rPr>
        <w:t>ka</w:t>
      </w:r>
      <w:r w:rsidRPr="00C41BB5">
        <w:rPr>
          <w:bdr w:val="none" w:sz="0" w:space="0" w:color="auto" w:frame="1"/>
        </w:rPr>
        <w:t xml:space="preserve"> po předchozím upozornění písemně oznámeném zákonnému zástupci dítěte rozhodnout o</w:t>
      </w:r>
      <w:r w:rsidRPr="00C41BB5">
        <w:rPr>
          <w:rStyle w:val="apple-converted-space"/>
          <w:bdr w:val="none" w:sz="0" w:space="0" w:color="auto" w:frame="1"/>
        </w:rPr>
        <w:t> </w:t>
      </w:r>
      <w:r w:rsidRPr="00C41BB5">
        <w:rPr>
          <w:rStyle w:val="Siln"/>
          <w:bdr w:val="none" w:sz="0" w:space="0" w:color="auto" w:frame="1"/>
        </w:rPr>
        <w:t>ukončení předškolního vzdělávání</w:t>
      </w:r>
      <w:r w:rsidRPr="00C41BB5">
        <w:rPr>
          <w:rStyle w:val="apple-converted-space"/>
          <w:bdr w:val="none" w:sz="0" w:space="0" w:color="auto" w:frame="1"/>
        </w:rPr>
        <w:t> </w:t>
      </w:r>
      <w:r w:rsidRPr="00C41BB5">
        <w:rPr>
          <w:bdr w:val="none" w:sz="0" w:space="0" w:color="auto" w:frame="1"/>
        </w:rPr>
        <w:t>ve smyslu § 35 odst. 1 písmene b)</w:t>
      </w:r>
      <w:r w:rsidRPr="00C41BB5">
        <w:rPr>
          <w:rStyle w:val="apple-converted-space"/>
          <w:bdr w:val="none" w:sz="0" w:space="0" w:color="auto" w:frame="1"/>
        </w:rPr>
        <w:t>  </w:t>
      </w:r>
      <w:r w:rsidRPr="00C41BB5">
        <w:rPr>
          <w:bdr w:val="none" w:sz="0" w:space="0" w:color="auto" w:frame="1"/>
        </w:rPr>
        <w:t>školského zákona. </w:t>
      </w:r>
    </w:p>
    <w:p w:rsidR="00E07DC1" w:rsidRPr="00C41BB5" w:rsidRDefault="00E07DC1" w:rsidP="002333C9">
      <w:pPr>
        <w:rPr>
          <w:rFonts w:ascii="Times New Roman" w:hAnsi="Times New Roman" w:cs="Times New Roman"/>
        </w:rPr>
      </w:pPr>
    </w:p>
    <w:p w:rsidR="002333C9" w:rsidRPr="00C41BB5" w:rsidRDefault="002333C9" w:rsidP="002333C9">
      <w:pPr>
        <w:rPr>
          <w:rFonts w:ascii="Times New Roman" w:hAnsi="Times New Roman" w:cs="Times New Roman"/>
        </w:rPr>
      </w:pPr>
    </w:p>
    <w:p w:rsidR="002333C9" w:rsidRDefault="002333C9" w:rsidP="002333C9"/>
    <w:p w:rsidR="002333C9" w:rsidRDefault="002333C9" w:rsidP="002333C9"/>
    <w:p w:rsidR="002333C9" w:rsidRPr="00750F39" w:rsidRDefault="002333C9" w:rsidP="002333C9">
      <w:pPr>
        <w:rPr>
          <w:rFonts w:ascii="Times New Roman" w:hAnsi="Times New Roman" w:cs="Times New Roman"/>
        </w:rPr>
      </w:pPr>
      <w:r w:rsidRPr="00750F39">
        <w:rPr>
          <w:rFonts w:ascii="Times New Roman" w:hAnsi="Times New Roman" w:cs="Times New Roman"/>
        </w:rPr>
        <w:t xml:space="preserve">V Horních Dunajovicích dne </w:t>
      </w:r>
      <w:r w:rsidR="00C41BB5">
        <w:rPr>
          <w:rFonts w:ascii="Times New Roman" w:hAnsi="Times New Roman" w:cs="Times New Roman"/>
        </w:rPr>
        <w:t>14. 1. 2016</w:t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>………………………….</w:t>
      </w:r>
    </w:p>
    <w:p w:rsidR="002333C9" w:rsidRPr="00750F39" w:rsidRDefault="002333C9" w:rsidP="002333C9">
      <w:pPr>
        <w:rPr>
          <w:rFonts w:ascii="Times New Roman" w:hAnsi="Times New Roman" w:cs="Times New Roman"/>
        </w:rPr>
      </w:pP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  <w:t xml:space="preserve">Mgr. Lenka </w:t>
      </w:r>
      <w:proofErr w:type="spellStart"/>
      <w:r w:rsidRPr="00750F39">
        <w:rPr>
          <w:rFonts w:ascii="Times New Roman" w:hAnsi="Times New Roman" w:cs="Times New Roman"/>
        </w:rPr>
        <w:t>Czehovská</w:t>
      </w:r>
      <w:proofErr w:type="spellEnd"/>
      <w:r w:rsidRPr="00750F39">
        <w:rPr>
          <w:rFonts w:ascii="Times New Roman" w:hAnsi="Times New Roman" w:cs="Times New Roman"/>
        </w:rPr>
        <w:t>,</w:t>
      </w:r>
    </w:p>
    <w:p w:rsidR="002333C9" w:rsidRPr="00750F39" w:rsidRDefault="002333C9" w:rsidP="002333C9">
      <w:pPr>
        <w:rPr>
          <w:rFonts w:ascii="Times New Roman" w:hAnsi="Times New Roman" w:cs="Times New Roman"/>
        </w:rPr>
      </w:pP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  <w:t>ředitelka školy</w:t>
      </w:r>
    </w:p>
    <w:p w:rsidR="002333C9" w:rsidRDefault="002333C9" w:rsidP="002333C9"/>
    <w:p w:rsidR="004A3F46" w:rsidRDefault="004A3F46"/>
    <w:p w:rsidR="00C41BB5" w:rsidRDefault="00C41BB5">
      <w:r>
        <w:t>Zákonní zástupci byli seznámeni se š</w:t>
      </w:r>
      <w:bookmarkStart w:id="0" w:name="_GoBack"/>
      <w:bookmarkEnd w:id="0"/>
      <w:r>
        <w:t>kolním řádem MŠ, zvláště pak s dodatkem č. 4 a toto seznámení stvrzují svým podpisem:</w:t>
      </w:r>
    </w:p>
    <w:p w:rsidR="00C41BB5" w:rsidRDefault="00C41BB5"/>
    <w:p w:rsidR="00C41BB5" w:rsidRDefault="00C41B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4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05955"/>
    <w:multiLevelType w:val="hybridMultilevel"/>
    <w:tmpl w:val="7570B37C"/>
    <w:lvl w:ilvl="0" w:tplc="842AA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C9"/>
    <w:rsid w:val="002333C9"/>
    <w:rsid w:val="003E32EF"/>
    <w:rsid w:val="004A3F46"/>
    <w:rsid w:val="00C41BB5"/>
    <w:rsid w:val="00E0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5F20"/>
  <w15:chartTrackingRefBased/>
  <w15:docId w15:val="{272D786B-291C-437E-8175-550BD6EC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3C9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3C9"/>
    <w:pPr>
      <w:widowControl w:val="0"/>
      <w:ind w:left="720"/>
      <w:contextualSpacing/>
    </w:pPr>
    <w:rPr>
      <w:rFonts w:ascii="Times New Roman" w:hAnsi="Times New Roman" w:cs="Times New Roman"/>
      <w:szCs w:val="20"/>
    </w:rPr>
  </w:style>
  <w:style w:type="paragraph" w:styleId="Normlnweb">
    <w:name w:val="Normal (Web)"/>
    <w:basedOn w:val="Normln"/>
    <w:uiPriority w:val="99"/>
    <w:semiHidden/>
    <w:unhideWhenUsed/>
    <w:rsid w:val="00E07DC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Standardnpsmoodstavce"/>
    <w:rsid w:val="00E07DC1"/>
  </w:style>
  <w:style w:type="character" w:styleId="Siln">
    <w:name w:val="Strong"/>
    <w:basedOn w:val="Standardnpsmoodstavce"/>
    <w:uiPriority w:val="22"/>
    <w:qFormat/>
    <w:rsid w:val="00E07DC1"/>
    <w:rPr>
      <w:b/>
      <w:bCs/>
    </w:rPr>
  </w:style>
  <w:style w:type="character" w:styleId="Zdraznn">
    <w:name w:val="Emphasis"/>
    <w:basedOn w:val="Standardnpsmoodstavce"/>
    <w:uiPriority w:val="20"/>
    <w:qFormat/>
    <w:rsid w:val="00E07DC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2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2E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cp:lastPrinted>2016-01-21T13:57:00Z</cp:lastPrinted>
  <dcterms:created xsi:type="dcterms:W3CDTF">2016-01-21T13:26:00Z</dcterms:created>
  <dcterms:modified xsi:type="dcterms:W3CDTF">2016-01-21T14:00:00Z</dcterms:modified>
</cp:coreProperties>
</file>